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94AC" w14:textId="77777777" w:rsidR="0008104A" w:rsidRPr="00073A7B" w:rsidRDefault="0008104A">
      <w:pPr>
        <w:pStyle w:val="Heading1"/>
        <w:rPr>
          <w:rFonts w:asciiTheme="minorHAnsi" w:hAnsiTheme="minorHAnsi"/>
        </w:rPr>
      </w:pPr>
      <w:r w:rsidRPr="00073A7B">
        <w:rPr>
          <w:rFonts w:asciiTheme="minorHAnsi" w:hAnsiTheme="minorHAnsi"/>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7"/>
        <w:gridCol w:w="4480"/>
      </w:tblGrid>
      <w:tr w:rsidR="001F46A6" w:rsidRPr="00073A7B" w14:paraId="09062445" w14:textId="77777777">
        <w:tc>
          <w:tcPr>
            <w:tcW w:w="5269" w:type="dxa"/>
            <w:tcBorders>
              <w:top w:val="single" w:sz="4" w:space="0" w:color="auto"/>
              <w:left w:val="single" w:sz="4" w:space="0" w:color="auto"/>
              <w:bottom w:val="single" w:sz="4" w:space="0" w:color="auto"/>
              <w:right w:val="single" w:sz="4" w:space="0" w:color="auto"/>
            </w:tcBorders>
          </w:tcPr>
          <w:p w14:paraId="4DD647C6" w14:textId="2AA1A610" w:rsidR="001F46A6" w:rsidRPr="00073A7B" w:rsidRDefault="001513F5" w:rsidP="00790CAB">
            <w:pPr>
              <w:pStyle w:val="Heading2"/>
              <w:rPr>
                <w:rFonts w:asciiTheme="minorHAnsi" w:hAnsiTheme="minorHAnsi"/>
                <w:sz w:val="22"/>
                <w:szCs w:val="22"/>
              </w:rPr>
            </w:pPr>
            <w:r w:rsidRPr="00073A7B">
              <w:rPr>
                <w:rFonts w:asciiTheme="minorHAnsi" w:hAnsiTheme="minorHAnsi"/>
                <w:sz w:val="22"/>
                <w:szCs w:val="22"/>
              </w:rPr>
              <w:t>Job title: DEBT</w:t>
            </w:r>
            <w:r w:rsidR="004E734A">
              <w:rPr>
                <w:rFonts w:asciiTheme="minorHAnsi" w:hAnsiTheme="minorHAnsi"/>
                <w:sz w:val="22"/>
                <w:szCs w:val="22"/>
              </w:rPr>
              <w:t xml:space="preserve"> RECOVERY</w:t>
            </w:r>
            <w:r w:rsidRPr="00073A7B">
              <w:rPr>
                <w:rFonts w:asciiTheme="minorHAnsi" w:hAnsiTheme="minorHAnsi"/>
                <w:sz w:val="22"/>
                <w:szCs w:val="22"/>
              </w:rPr>
              <w:t xml:space="preserve"> OFFICER</w:t>
            </w:r>
          </w:p>
          <w:p w14:paraId="308C671A" w14:textId="77777777" w:rsidR="001F46A6" w:rsidRPr="00073A7B" w:rsidRDefault="001F46A6" w:rsidP="00790CAB">
            <w:pPr>
              <w:pStyle w:val="Heading2"/>
              <w:rPr>
                <w:rFonts w:asciiTheme="minorHAnsi" w:hAnsiTheme="minorHAnsi"/>
                <w:sz w:val="22"/>
                <w:szCs w:val="22"/>
              </w:rPr>
            </w:pPr>
            <w:r w:rsidRPr="00073A7B">
              <w:rPr>
                <w:rFonts w:asciiTheme="minorHAnsi" w:hAnsiTheme="minorHAnsi"/>
                <w:sz w:val="22"/>
                <w:szCs w:val="22"/>
              </w:rPr>
              <w:tab/>
            </w:r>
            <w:r w:rsidRPr="00073A7B">
              <w:rPr>
                <w:rFonts w:asciiTheme="minorHAnsi" w:hAnsiTheme="minorHAnsi"/>
                <w:sz w:val="22"/>
                <w:szCs w:val="22"/>
              </w:rPr>
              <w:tab/>
            </w:r>
            <w:r w:rsidRPr="00073A7B">
              <w:rPr>
                <w:rFonts w:asciiTheme="minorHAnsi" w:hAnsiTheme="minorHAnsi"/>
                <w:sz w:val="22"/>
                <w:szCs w:val="22"/>
              </w:rPr>
              <w:tab/>
            </w:r>
            <w:r w:rsidRPr="00073A7B">
              <w:rPr>
                <w:rFonts w:asciiTheme="minorHAnsi" w:hAnsiTheme="minorHAnsi"/>
                <w:sz w:val="22"/>
                <w:szCs w:val="22"/>
              </w:rPr>
              <w:tab/>
            </w:r>
          </w:p>
        </w:tc>
        <w:tc>
          <w:tcPr>
            <w:tcW w:w="4584" w:type="dxa"/>
            <w:tcBorders>
              <w:top w:val="single" w:sz="4" w:space="0" w:color="auto"/>
              <w:left w:val="single" w:sz="4" w:space="0" w:color="auto"/>
              <w:bottom w:val="single" w:sz="4" w:space="0" w:color="auto"/>
              <w:right w:val="single" w:sz="4" w:space="0" w:color="auto"/>
            </w:tcBorders>
          </w:tcPr>
          <w:p w14:paraId="155C17B4" w14:textId="1B4EABF7" w:rsidR="001F46A6" w:rsidRPr="00073A7B" w:rsidRDefault="001F46A6" w:rsidP="00790CAB">
            <w:pPr>
              <w:pStyle w:val="Heading2"/>
              <w:rPr>
                <w:rFonts w:asciiTheme="minorHAnsi" w:hAnsiTheme="minorHAnsi"/>
                <w:sz w:val="22"/>
                <w:szCs w:val="22"/>
              </w:rPr>
            </w:pPr>
            <w:r w:rsidRPr="00073A7B">
              <w:rPr>
                <w:rFonts w:asciiTheme="minorHAnsi" w:hAnsiTheme="minorHAnsi"/>
                <w:sz w:val="22"/>
                <w:szCs w:val="22"/>
              </w:rPr>
              <w:t xml:space="preserve">grade: </w:t>
            </w:r>
            <w:r w:rsidR="00F440B3" w:rsidRPr="00073A7B">
              <w:rPr>
                <w:rFonts w:asciiTheme="minorHAnsi" w:hAnsiTheme="minorHAnsi"/>
                <w:sz w:val="22"/>
                <w:szCs w:val="22"/>
              </w:rPr>
              <w:t>SCALE D</w:t>
            </w:r>
            <w:r w:rsidR="004E734A">
              <w:rPr>
                <w:rFonts w:asciiTheme="minorHAnsi" w:hAnsiTheme="minorHAnsi"/>
                <w:sz w:val="22"/>
                <w:szCs w:val="22"/>
              </w:rPr>
              <w:t xml:space="preserve"> (£23,421 - £26,751)</w:t>
            </w:r>
          </w:p>
        </w:tc>
      </w:tr>
      <w:tr w:rsidR="001F46A6" w:rsidRPr="00073A7B" w14:paraId="7649E5C9" w14:textId="77777777">
        <w:tc>
          <w:tcPr>
            <w:tcW w:w="5269" w:type="dxa"/>
            <w:tcBorders>
              <w:top w:val="single" w:sz="4" w:space="0" w:color="auto"/>
              <w:left w:val="single" w:sz="4" w:space="0" w:color="auto"/>
              <w:bottom w:val="single" w:sz="4" w:space="0" w:color="auto"/>
              <w:right w:val="single" w:sz="4" w:space="0" w:color="auto"/>
            </w:tcBorders>
          </w:tcPr>
          <w:p w14:paraId="497C8BAA" w14:textId="2AFBAE72" w:rsidR="00232667" w:rsidRPr="00073A7B" w:rsidRDefault="00232667" w:rsidP="00232667">
            <w:pPr>
              <w:pStyle w:val="Heading2"/>
              <w:rPr>
                <w:rFonts w:asciiTheme="minorHAnsi" w:hAnsiTheme="minorHAnsi"/>
                <w:sz w:val="22"/>
                <w:szCs w:val="22"/>
              </w:rPr>
            </w:pPr>
            <w:r w:rsidRPr="00073A7B">
              <w:rPr>
                <w:rFonts w:asciiTheme="minorHAnsi" w:hAnsiTheme="minorHAnsi"/>
                <w:sz w:val="22"/>
                <w:szCs w:val="22"/>
              </w:rPr>
              <w:t xml:space="preserve">Reports to: </w:t>
            </w:r>
            <w:r>
              <w:rPr>
                <w:rFonts w:asciiTheme="minorHAnsi" w:hAnsiTheme="minorHAnsi"/>
                <w:sz w:val="22"/>
                <w:szCs w:val="22"/>
              </w:rPr>
              <w:t>Chief Finance officer</w:t>
            </w:r>
            <w:r w:rsidRPr="00073A7B">
              <w:rPr>
                <w:rFonts w:asciiTheme="minorHAnsi" w:hAnsiTheme="minorHAnsi"/>
                <w:sz w:val="22"/>
                <w:szCs w:val="22"/>
              </w:rPr>
              <w:tab/>
            </w:r>
          </w:p>
          <w:p w14:paraId="564064BD" w14:textId="77777777" w:rsidR="001F46A6" w:rsidRPr="00073A7B" w:rsidRDefault="001F46A6" w:rsidP="001F46A6">
            <w:pPr>
              <w:pStyle w:val="Heading2"/>
              <w:rPr>
                <w:rFonts w:asciiTheme="minorHAnsi" w:hAnsiTheme="minorHAnsi"/>
                <w:sz w:val="22"/>
                <w:szCs w:val="22"/>
              </w:rPr>
            </w:pPr>
          </w:p>
        </w:tc>
        <w:tc>
          <w:tcPr>
            <w:tcW w:w="4584" w:type="dxa"/>
            <w:tcBorders>
              <w:top w:val="single" w:sz="4" w:space="0" w:color="auto"/>
              <w:left w:val="single" w:sz="4" w:space="0" w:color="auto"/>
              <w:bottom w:val="single" w:sz="4" w:space="0" w:color="auto"/>
              <w:right w:val="single" w:sz="4" w:space="0" w:color="auto"/>
            </w:tcBorders>
          </w:tcPr>
          <w:p w14:paraId="7F658FC8" w14:textId="70B8C775" w:rsidR="001F46A6" w:rsidRPr="00073A7B" w:rsidRDefault="001F46A6" w:rsidP="00072459">
            <w:pPr>
              <w:pStyle w:val="Heading2"/>
              <w:rPr>
                <w:rFonts w:asciiTheme="minorHAnsi" w:hAnsiTheme="minorHAnsi"/>
                <w:sz w:val="22"/>
                <w:szCs w:val="22"/>
              </w:rPr>
            </w:pPr>
            <w:r w:rsidRPr="00073A7B">
              <w:rPr>
                <w:rFonts w:asciiTheme="minorHAnsi" w:hAnsiTheme="minorHAnsi"/>
                <w:sz w:val="22"/>
                <w:szCs w:val="22"/>
              </w:rPr>
              <w:t>date:</w:t>
            </w:r>
            <w:r w:rsidR="006A125C" w:rsidRPr="00073A7B">
              <w:rPr>
                <w:rFonts w:asciiTheme="minorHAnsi" w:hAnsiTheme="minorHAnsi"/>
                <w:sz w:val="22"/>
                <w:szCs w:val="22"/>
              </w:rPr>
              <w:t xml:space="preserve"> </w:t>
            </w:r>
            <w:r w:rsidR="004E734A">
              <w:rPr>
                <w:rFonts w:asciiTheme="minorHAnsi" w:hAnsiTheme="minorHAnsi"/>
                <w:sz w:val="22"/>
                <w:szCs w:val="22"/>
              </w:rPr>
              <w:t>14/01/20</w:t>
            </w:r>
          </w:p>
        </w:tc>
      </w:tr>
    </w:tbl>
    <w:p w14:paraId="7CBBB344" w14:textId="77777777" w:rsidR="0008104A" w:rsidRPr="00073A7B" w:rsidRDefault="0008104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7"/>
      </w:tblGrid>
      <w:tr w:rsidR="0008104A" w:rsidRPr="00073A7B" w14:paraId="74A9E0C9" w14:textId="77777777">
        <w:tc>
          <w:tcPr>
            <w:tcW w:w="9853" w:type="dxa"/>
          </w:tcPr>
          <w:p w14:paraId="47D94145" w14:textId="21943CF1" w:rsidR="0008104A" w:rsidRPr="00073A7B" w:rsidRDefault="0008104A">
            <w:pPr>
              <w:pStyle w:val="Heading2"/>
              <w:rPr>
                <w:rFonts w:asciiTheme="minorHAnsi" w:hAnsiTheme="minorHAnsi"/>
                <w:sz w:val="22"/>
                <w:szCs w:val="22"/>
              </w:rPr>
            </w:pPr>
            <w:r w:rsidRPr="00073A7B">
              <w:rPr>
                <w:rFonts w:asciiTheme="minorHAnsi" w:hAnsiTheme="minorHAnsi"/>
                <w:sz w:val="22"/>
                <w:szCs w:val="22"/>
              </w:rPr>
              <w:t xml:space="preserve">job purpose </w:t>
            </w:r>
          </w:p>
        </w:tc>
      </w:tr>
      <w:tr w:rsidR="0008104A" w:rsidRPr="00073A7B" w14:paraId="1BB833F9" w14:textId="77777777">
        <w:tc>
          <w:tcPr>
            <w:tcW w:w="9853" w:type="dxa"/>
          </w:tcPr>
          <w:p w14:paraId="34216E5D" w14:textId="15B54C76" w:rsidR="0008104A" w:rsidRPr="00073A7B" w:rsidRDefault="009A5D7E">
            <w:pPr>
              <w:rPr>
                <w:rFonts w:asciiTheme="minorHAnsi" w:hAnsiTheme="minorHAnsi"/>
                <w:sz w:val="22"/>
                <w:szCs w:val="22"/>
              </w:rPr>
            </w:pPr>
            <w:r w:rsidRPr="00073A7B">
              <w:rPr>
                <w:rFonts w:asciiTheme="minorHAnsi" w:hAnsiTheme="minorHAnsi"/>
                <w:sz w:val="22"/>
                <w:szCs w:val="22"/>
              </w:rPr>
              <w:t xml:space="preserve">To </w:t>
            </w:r>
            <w:r w:rsidR="004E734A">
              <w:rPr>
                <w:rFonts w:asciiTheme="minorHAnsi" w:hAnsiTheme="minorHAnsi"/>
                <w:sz w:val="22"/>
                <w:szCs w:val="22"/>
              </w:rPr>
              <w:t>manage</w:t>
            </w:r>
            <w:r w:rsidR="00E56FC4" w:rsidRPr="00073A7B">
              <w:rPr>
                <w:rFonts w:asciiTheme="minorHAnsi" w:hAnsiTheme="minorHAnsi"/>
                <w:sz w:val="22"/>
                <w:szCs w:val="22"/>
              </w:rPr>
              <w:t xml:space="preserve"> delinquent </w:t>
            </w:r>
            <w:r w:rsidR="004E734A">
              <w:rPr>
                <w:rFonts w:asciiTheme="minorHAnsi" w:hAnsiTheme="minorHAnsi"/>
                <w:sz w:val="22"/>
                <w:szCs w:val="22"/>
              </w:rPr>
              <w:t xml:space="preserve">unsecured </w:t>
            </w:r>
            <w:r w:rsidR="00E56FC4" w:rsidRPr="00073A7B">
              <w:rPr>
                <w:rFonts w:asciiTheme="minorHAnsi" w:hAnsiTheme="minorHAnsi"/>
                <w:sz w:val="22"/>
                <w:szCs w:val="22"/>
              </w:rPr>
              <w:t>loan</w:t>
            </w:r>
            <w:r w:rsidR="004E734A">
              <w:rPr>
                <w:rFonts w:asciiTheme="minorHAnsi" w:hAnsiTheme="minorHAnsi"/>
                <w:sz w:val="22"/>
                <w:szCs w:val="22"/>
              </w:rPr>
              <w:t>s</w:t>
            </w:r>
            <w:r w:rsidR="00DF53CD" w:rsidRPr="00073A7B">
              <w:rPr>
                <w:rFonts w:asciiTheme="minorHAnsi" w:hAnsiTheme="minorHAnsi"/>
                <w:sz w:val="22"/>
                <w:szCs w:val="22"/>
              </w:rPr>
              <w:t xml:space="preserve"> and mortgage</w:t>
            </w:r>
            <w:r w:rsidR="004E734A">
              <w:rPr>
                <w:rFonts w:asciiTheme="minorHAnsi" w:hAnsiTheme="minorHAnsi"/>
                <w:sz w:val="22"/>
                <w:szCs w:val="22"/>
              </w:rPr>
              <w:t>s</w:t>
            </w:r>
            <w:r w:rsidR="00E56FC4" w:rsidRPr="00073A7B">
              <w:rPr>
                <w:rFonts w:asciiTheme="minorHAnsi" w:hAnsiTheme="minorHAnsi"/>
                <w:sz w:val="22"/>
                <w:szCs w:val="22"/>
              </w:rPr>
              <w:t xml:space="preserve">, </w:t>
            </w:r>
            <w:r w:rsidRPr="00073A7B">
              <w:rPr>
                <w:rFonts w:asciiTheme="minorHAnsi" w:hAnsiTheme="minorHAnsi"/>
                <w:sz w:val="22"/>
                <w:szCs w:val="22"/>
              </w:rPr>
              <w:t xml:space="preserve">monitor and analyse trends in </w:t>
            </w:r>
            <w:r w:rsidR="004E734A">
              <w:rPr>
                <w:rFonts w:asciiTheme="minorHAnsi" w:hAnsiTheme="minorHAnsi"/>
                <w:sz w:val="22"/>
                <w:szCs w:val="22"/>
              </w:rPr>
              <w:t>delinquency</w:t>
            </w:r>
            <w:r w:rsidRPr="00073A7B">
              <w:rPr>
                <w:rFonts w:asciiTheme="minorHAnsi" w:hAnsiTheme="minorHAnsi"/>
                <w:sz w:val="22"/>
                <w:szCs w:val="22"/>
              </w:rPr>
              <w:t xml:space="preserve"> portfolios</w:t>
            </w:r>
            <w:r w:rsidR="00232667">
              <w:rPr>
                <w:rFonts w:asciiTheme="minorHAnsi" w:hAnsiTheme="minorHAnsi"/>
                <w:sz w:val="22"/>
                <w:szCs w:val="22"/>
              </w:rPr>
              <w:t>,</w:t>
            </w:r>
            <w:r w:rsidRPr="00073A7B">
              <w:rPr>
                <w:rFonts w:asciiTheme="minorHAnsi" w:hAnsiTheme="minorHAnsi"/>
                <w:sz w:val="22"/>
                <w:szCs w:val="22"/>
              </w:rPr>
              <w:t xml:space="preserve"> </w:t>
            </w:r>
            <w:r w:rsidR="004E734A">
              <w:rPr>
                <w:rFonts w:asciiTheme="minorHAnsi" w:hAnsiTheme="minorHAnsi"/>
                <w:sz w:val="22"/>
                <w:szCs w:val="22"/>
              </w:rPr>
              <w:t>as well as</w:t>
            </w:r>
            <w:r w:rsidRPr="00073A7B">
              <w:rPr>
                <w:rFonts w:asciiTheme="minorHAnsi" w:hAnsiTheme="minorHAnsi"/>
                <w:sz w:val="22"/>
                <w:szCs w:val="22"/>
              </w:rPr>
              <w:t xml:space="preserve"> improve procedures and control</w:t>
            </w:r>
            <w:r w:rsidR="004E734A">
              <w:rPr>
                <w:rFonts w:asciiTheme="minorHAnsi" w:hAnsiTheme="minorHAnsi"/>
                <w:sz w:val="22"/>
                <w:szCs w:val="22"/>
              </w:rPr>
              <w:t>s</w:t>
            </w:r>
            <w:r w:rsidRPr="00073A7B">
              <w:rPr>
                <w:rFonts w:asciiTheme="minorHAnsi" w:hAnsiTheme="minorHAnsi"/>
                <w:sz w:val="22"/>
                <w:szCs w:val="22"/>
              </w:rPr>
              <w:t xml:space="preserve"> </w:t>
            </w:r>
            <w:r w:rsidR="00A3509D" w:rsidRPr="00073A7B">
              <w:rPr>
                <w:rFonts w:asciiTheme="minorHAnsi" w:hAnsiTheme="minorHAnsi"/>
                <w:sz w:val="22"/>
                <w:szCs w:val="22"/>
              </w:rPr>
              <w:t>in order to minimise bad debt</w:t>
            </w:r>
            <w:r w:rsidR="004E734A">
              <w:rPr>
                <w:rFonts w:asciiTheme="minorHAnsi" w:hAnsiTheme="minorHAnsi"/>
                <w:sz w:val="22"/>
                <w:szCs w:val="22"/>
              </w:rPr>
              <w:t xml:space="preserve"> write offs</w:t>
            </w:r>
            <w:r w:rsidR="00A3509D" w:rsidRPr="00073A7B">
              <w:rPr>
                <w:rFonts w:asciiTheme="minorHAnsi" w:hAnsiTheme="minorHAnsi"/>
                <w:sz w:val="22"/>
                <w:szCs w:val="22"/>
              </w:rPr>
              <w:t xml:space="preserve"> and maximise recover</w:t>
            </w:r>
            <w:r w:rsidR="004E734A">
              <w:rPr>
                <w:rFonts w:asciiTheme="minorHAnsi" w:hAnsiTheme="minorHAnsi"/>
                <w:sz w:val="22"/>
                <w:szCs w:val="22"/>
              </w:rPr>
              <w:t xml:space="preserve">ies from </w:t>
            </w:r>
            <w:r w:rsidR="00232667">
              <w:rPr>
                <w:rFonts w:asciiTheme="minorHAnsi" w:hAnsiTheme="minorHAnsi"/>
                <w:sz w:val="22"/>
                <w:szCs w:val="22"/>
              </w:rPr>
              <w:t>outstanding</w:t>
            </w:r>
            <w:r w:rsidR="00232667">
              <w:rPr>
                <w:rFonts w:asciiTheme="minorHAnsi" w:hAnsiTheme="minorHAnsi"/>
                <w:sz w:val="22"/>
                <w:szCs w:val="22"/>
              </w:rPr>
              <w:t xml:space="preserve"> </w:t>
            </w:r>
            <w:r w:rsidR="004E734A">
              <w:rPr>
                <w:rFonts w:asciiTheme="minorHAnsi" w:hAnsiTheme="minorHAnsi"/>
                <w:sz w:val="22"/>
                <w:szCs w:val="22"/>
              </w:rPr>
              <w:t>debts</w:t>
            </w:r>
            <w:r w:rsidR="00A3509D" w:rsidRPr="00073A7B">
              <w:rPr>
                <w:rFonts w:asciiTheme="minorHAnsi" w:hAnsiTheme="minorHAnsi"/>
                <w:sz w:val="22"/>
                <w:szCs w:val="22"/>
              </w:rPr>
              <w:t>.</w:t>
            </w:r>
          </w:p>
          <w:p w14:paraId="0193BCA2" w14:textId="77777777" w:rsidR="0008104A" w:rsidRPr="00073A7B" w:rsidRDefault="0008104A">
            <w:pPr>
              <w:rPr>
                <w:rFonts w:asciiTheme="minorHAnsi" w:hAnsiTheme="minorHAnsi"/>
                <w:sz w:val="22"/>
                <w:szCs w:val="22"/>
              </w:rPr>
            </w:pPr>
          </w:p>
        </w:tc>
      </w:tr>
      <w:tr w:rsidR="0008104A" w:rsidRPr="00073A7B" w14:paraId="38B87D1E" w14:textId="77777777">
        <w:tc>
          <w:tcPr>
            <w:tcW w:w="9853" w:type="dxa"/>
          </w:tcPr>
          <w:p w14:paraId="04AE95E1" w14:textId="77777777" w:rsidR="0008104A" w:rsidRPr="00073A7B" w:rsidRDefault="0008104A">
            <w:pPr>
              <w:pStyle w:val="Heading2"/>
              <w:rPr>
                <w:rFonts w:asciiTheme="minorHAnsi" w:hAnsiTheme="minorHAnsi"/>
                <w:sz w:val="22"/>
                <w:szCs w:val="22"/>
              </w:rPr>
            </w:pPr>
            <w:r w:rsidRPr="00073A7B">
              <w:rPr>
                <w:rFonts w:asciiTheme="minorHAnsi" w:hAnsiTheme="minorHAnsi"/>
                <w:sz w:val="22"/>
                <w:szCs w:val="22"/>
              </w:rPr>
              <w:t xml:space="preserve">Key Responsibilities </w:t>
            </w:r>
          </w:p>
        </w:tc>
      </w:tr>
      <w:tr w:rsidR="0008104A" w:rsidRPr="00073A7B" w14:paraId="46468A5E" w14:textId="77777777">
        <w:tc>
          <w:tcPr>
            <w:tcW w:w="9853" w:type="dxa"/>
          </w:tcPr>
          <w:p w14:paraId="01DBE621" w14:textId="5069E836" w:rsidR="001513F5" w:rsidRPr="00073A7B" w:rsidRDefault="00F065E2" w:rsidP="001513F5">
            <w:pPr>
              <w:numPr>
                <w:ilvl w:val="0"/>
                <w:numId w:val="16"/>
              </w:numPr>
              <w:tabs>
                <w:tab w:val="clear" w:pos="720"/>
                <w:tab w:val="num" w:pos="900"/>
              </w:tabs>
              <w:spacing w:after="120" w:line="240" w:lineRule="auto"/>
              <w:ind w:left="900" w:hanging="540"/>
              <w:rPr>
                <w:rFonts w:asciiTheme="minorHAnsi" w:hAnsiTheme="minorHAnsi"/>
                <w:sz w:val="22"/>
                <w:szCs w:val="22"/>
              </w:rPr>
            </w:pPr>
            <w:r>
              <w:rPr>
                <w:rFonts w:asciiTheme="minorHAnsi" w:hAnsiTheme="minorHAnsi"/>
                <w:sz w:val="22"/>
                <w:szCs w:val="22"/>
              </w:rPr>
              <w:t>M</w:t>
            </w:r>
            <w:r w:rsidR="004E734A">
              <w:rPr>
                <w:rFonts w:asciiTheme="minorHAnsi" w:hAnsiTheme="minorHAnsi"/>
                <w:sz w:val="22"/>
                <w:szCs w:val="22"/>
              </w:rPr>
              <w:t xml:space="preserve">anage and </w:t>
            </w:r>
            <w:r w:rsidR="00B83C52" w:rsidRPr="00073A7B">
              <w:rPr>
                <w:rFonts w:asciiTheme="minorHAnsi" w:hAnsiTheme="minorHAnsi"/>
                <w:sz w:val="22"/>
                <w:szCs w:val="22"/>
              </w:rPr>
              <w:t>c</w:t>
            </w:r>
            <w:r w:rsidR="001513F5" w:rsidRPr="00073A7B">
              <w:rPr>
                <w:rFonts w:asciiTheme="minorHAnsi" w:hAnsiTheme="minorHAnsi"/>
                <w:sz w:val="22"/>
                <w:szCs w:val="22"/>
              </w:rPr>
              <w:t>ontrol the delinquent loan portfolio</w:t>
            </w:r>
            <w:r w:rsidR="004E734A">
              <w:rPr>
                <w:rFonts w:asciiTheme="minorHAnsi" w:hAnsiTheme="minorHAnsi"/>
                <w:sz w:val="22"/>
                <w:szCs w:val="22"/>
              </w:rPr>
              <w:t>,</w:t>
            </w:r>
            <w:r w:rsidR="001513F5" w:rsidRPr="00073A7B">
              <w:rPr>
                <w:rFonts w:asciiTheme="minorHAnsi" w:hAnsiTheme="minorHAnsi"/>
                <w:sz w:val="22"/>
                <w:szCs w:val="22"/>
              </w:rPr>
              <w:t xml:space="preserve"> undertaking all the procedures necessary in order</w:t>
            </w:r>
            <w:r w:rsidR="005D75F5" w:rsidRPr="00073A7B">
              <w:rPr>
                <w:rFonts w:asciiTheme="minorHAnsi" w:hAnsiTheme="minorHAnsi"/>
                <w:sz w:val="22"/>
                <w:szCs w:val="22"/>
              </w:rPr>
              <w:t xml:space="preserve"> to minimise bad debts through</w:t>
            </w:r>
            <w:r w:rsidR="00A3509D" w:rsidRPr="00073A7B">
              <w:rPr>
                <w:rFonts w:asciiTheme="minorHAnsi" w:hAnsiTheme="minorHAnsi"/>
                <w:sz w:val="22"/>
                <w:szCs w:val="22"/>
              </w:rPr>
              <w:t xml:space="preserve"> member contact and negotiation</w:t>
            </w:r>
            <w:r w:rsidR="004E734A">
              <w:rPr>
                <w:rFonts w:asciiTheme="minorHAnsi" w:hAnsiTheme="minorHAnsi"/>
                <w:sz w:val="22"/>
                <w:szCs w:val="22"/>
              </w:rPr>
              <w:t>. This will</w:t>
            </w:r>
            <w:r w:rsidR="00A3509D" w:rsidRPr="00073A7B">
              <w:rPr>
                <w:rFonts w:asciiTheme="minorHAnsi" w:hAnsiTheme="minorHAnsi"/>
                <w:sz w:val="22"/>
                <w:szCs w:val="22"/>
              </w:rPr>
              <w:t xml:space="preserve"> involv</w:t>
            </w:r>
            <w:r w:rsidR="004E734A">
              <w:rPr>
                <w:rFonts w:asciiTheme="minorHAnsi" w:hAnsiTheme="minorHAnsi"/>
                <w:sz w:val="22"/>
                <w:szCs w:val="22"/>
              </w:rPr>
              <w:t>e</w:t>
            </w:r>
            <w:r w:rsidR="005D75F5" w:rsidRPr="00073A7B">
              <w:rPr>
                <w:rFonts w:asciiTheme="minorHAnsi" w:hAnsiTheme="minorHAnsi"/>
                <w:sz w:val="22"/>
                <w:szCs w:val="22"/>
              </w:rPr>
              <w:t xml:space="preserve"> </w:t>
            </w:r>
            <w:r w:rsidR="004E734A">
              <w:rPr>
                <w:rFonts w:asciiTheme="minorHAnsi" w:hAnsiTheme="minorHAnsi"/>
                <w:sz w:val="22"/>
                <w:szCs w:val="22"/>
              </w:rPr>
              <w:t xml:space="preserve">communication by </w:t>
            </w:r>
            <w:r w:rsidR="005D75F5" w:rsidRPr="00073A7B">
              <w:rPr>
                <w:rFonts w:asciiTheme="minorHAnsi" w:hAnsiTheme="minorHAnsi"/>
                <w:sz w:val="22"/>
                <w:szCs w:val="22"/>
              </w:rPr>
              <w:t>letter</w:t>
            </w:r>
            <w:r w:rsidR="004E734A">
              <w:rPr>
                <w:rFonts w:asciiTheme="minorHAnsi" w:hAnsiTheme="minorHAnsi"/>
                <w:sz w:val="22"/>
                <w:szCs w:val="22"/>
              </w:rPr>
              <w:t>/email</w:t>
            </w:r>
            <w:r w:rsidR="005D75F5" w:rsidRPr="00073A7B">
              <w:rPr>
                <w:rFonts w:asciiTheme="minorHAnsi" w:hAnsiTheme="minorHAnsi"/>
                <w:sz w:val="22"/>
                <w:szCs w:val="22"/>
              </w:rPr>
              <w:t>, telephone, legal action</w:t>
            </w:r>
            <w:r w:rsidR="00077E09">
              <w:rPr>
                <w:rFonts w:asciiTheme="minorHAnsi" w:hAnsiTheme="minorHAnsi"/>
                <w:sz w:val="22"/>
                <w:szCs w:val="22"/>
              </w:rPr>
              <w:t>, dealing with vulnerable customers</w:t>
            </w:r>
            <w:r w:rsidR="004E734A">
              <w:rPr>
                <w:rFonts w:asciiTheme="minorHAnsi" w:hAnsiTheme="minorHAnsi"/>
                <w:sz w:val="22"/>
                <w:szCs w:val="22"/>
              </w:rPr>
              <w:t xml:space="preserve"> and</w:t>
            </w:r>
            <w:r w:rsidR="005D75F5" w:rsidRPr="00073A7B">
              <w:rPr>
                <w:rFonts w:asciiTheme="minorHAnsi" w:hAnsiTheme="minorHAnsi"/>
                <w:sz w:val="22"/>
                <w:szCs w:val="22"/>
              </w:rPr>
              <w:t xml:space="preserve"> monitoring</w:t>
            </w:r>
            <w:r w:rsidR="004E734A">
              <w:rPr>
                <w:rFonts w:asciiTheme="minorHAnsi" w:hAnsiTheme="minorHAnsi"/>
                <w:sz w:val="22"/>
                <w:szCs w:val="22"/>
              </w:rPr>
              <w:t xml:space="preserve"> of accounts</w:t>
            </w:r>
            <w:r w:rsidR="005D75F5" w:rsidRPr="00073A7B">
              <w:rPr>
                <w:rFonts w:asciiTheme="minorHAnsi" w:hAnsiTheme="minorHAnsi"/>
                <w:sz w:val="22"/>
                <w:szCs w:val="22"/>
              </w:rPr>
              <w:t xml:space="preserve">. </w:t>
            </w:r>
          </w:p>
          <w:p w14:paraId="6C183FC0" w14:textId="77777777" w:rsidR="001513F5" w:rsidRPr="00073A7B" w:rsidRDefault="009F3FBD" w:rsidP="001513F5">
            <w:pPr>
              <w:numPr>
                <w:ilvl w:val="0"/>
                <w:numId w:val="16"/>
              </w:numPr>
              <w:tabs>
                <w:tab w:val="clear" w:pos="720"/>
                <w:tab w:val="left" w:pos="900"/>
              </w:tabs>
              <w:spacing w:after="120" w:line="240" w:lineRule="auto"/>
              <w:ind w:left="900" w:hanging="543"/>
              <w:rPr>
                <w:rFonts w:asciiTheme="minorHAnsi" w:hAnsiTheme="minorHAnsi"/>
                <w:sz w:val="22"/>
                <w:szCs w:val="22"/>
              </w:rPr>
            </w:pPr>
            <w:r w:rsidRPr="00073A7B">
              <w:rPr>
                <w:rFonts w:asciiTheme="minorHAnsi" w:hAnsiTheme="minorHAnsi"/>
                <w:sz w:val="22"/>
                <w:szCs w:val="22"/>
              </w:rPr>
              <w:t>Maintain and action the credit c</w:t>
            </w:r>
            <w:r w:rsidR="001513F5" w:rsidRPr="00073A7B">
              <w:rPr>
                <w:rFonts w:asciiTheme="minorHAnsi" w:hAnsiTheme="minorHAnsi"/>
                <w:sz w:val="22"/>
                <w:szCs w:val="22"/>
              </w:rPr>
              <w:t xml:space="preserve">ontrol </w:t>
            </w:r>
            <w:r w:rsidRPr="00073A7B">
              <w:rPr>
                <w:rFonts w:asciiTheme="minorHAnsi" w:hAnsiTheme="minorHAnsi"/>
                <w:sz w:val="22"/>
                <w:szCs w:val="22"/>
              </w:rPr>
              <w:t>d</w:t>
            </w:r>
            <w:r w:rsidR="001513F5" w:rsidRPr="00073A7B">
              <w:rPr>
                <w:rFonts w:asciiTheme="minorHAnsi" w:hAnsiTheme="minorHAnsi"/>
                <w:sz w:val="22"/>
                <w:szCs w:val="22"/>
              </w:rPr>
              <w:t>iary</w:t>
            </w:r>
            <w:r w:rsidR="00A74C64" w:rsidRPr="00073A7B">
              <w:rPr>
                <w:rFonts w:asciiTheme="minorHAnsi" w:hAnsiTheme="minorHAnsi"/>
                <w:sz w:val="22"/>
                <w:szCs w:val="22"/>
              </w:rPr>
              <w:t xml:space="preserve">, ensuring it is accurate and up to date. </w:t>
            </w:r>
          </w:p>
          <w:p w14:paraId="795298B1" w14:textId="6B567A2F" w:rsidR="001513F5" w:rsidRPr="00073A7B" w:rsidRDefault="001513F5" w:rsidP="001513F5">
            <w:pPr>
              <w:numPr>
                <w:ilvl w:val="0"/>
                <w:numId w:val="16"/>
              </w:numPr>
              <w:tabs>
                <w:tab w:val="clear" w:pos="720"/>
                <w:tab w:val="left" w:pos="900"/>
              </w:tabs>
              <w:spacing w:after="120" w:line="240" w:lineRule="auto"/>
              <w:ind w:left="900" w:hanging="543"/>
              <w:rPr>
                <w:rFonts w:asciiTheme="minorHAnsi" w:hAnsiTheme="minorHAnsi"/>
                <w:sz w:val="22"/>
                <w:szCs w:val="22"/>
              </w:rPr>
            </w:pPr>
            <w:r w:rsidRPr="00073A7B">
              <w:rPr>
                <w:rFonts w:asciiTheme="minorHAnsi" w:hAnsiTheme="minorHAnsi"/>
                <w:sz w:val="22"/>
                <w:szCs w:val="22"/>
              </w:rPr>
              <w:t>Analyse the bad debt portfolio for trend</w:t>
            </w:r>
            <w:r w:rsidR="008A708D">
              <w:rPr>
                <w:rFonts w:asciiTheme="minorHAnsi" w:hAnsiTheme="minorHAnsi"/>
                <w:sz w:val="22"/>
                <w:szCs w:val="22"/>
              </w:rPr>
              <w:t>s,</w:t>
            </w:r>
            <w:r w:rsidRPr="00073A7B">
              <w:rPr>
                <w:rFonts w:asciiTheme="minorHAnsi" w:hAnsiTheme="minorHAnsi"/>
                <w:sz w:val="22"/>
                <w:szCs w:val="22"/>
              </w:rPr>
              <w:t xml:space="preserve"> identify areas of weakness in the sanction or control areas and feed this back for training purposes or changes to procedures</w:t>
            </w:r>
            <w:r w:rsidR="005D75F5" w:rsidRPr="00073A7B">
              <w:rPr>
                <w:rFonts w:asciiTheme="minorHAnsi" w:hAnsiTheme="minorHAnsi"/>
                <w:sz w:val="22"/>
                <w:szCs w:val="22"/>
              </w:rPr>
              <w:t>.</w:t>
            </w:r>
          </w:p>
          <w:p w14:paraId="70B8BD74" w14:textId="0993E567" w:rsidR="001513F5" w:rsidRDefault="001513F5" w:rsidP="005D75F5">
            <w:pPr>
              <w:numPr>
                <w:ilvl w:val="0"/>
                <w:numId w:val="16"/>
              </w:numPr>
              <w:tabs>
                <w:tab w:val="clear" w:pos="720"/>
                <w:tab w:val="left" w:pos="900"/>
              </w:tabs>
              <w:spacing w:after="120" w:line="240" w:lineRule="auto"/>
              <w:ind w:left="900" w:hanging="543"/>
              <w:rPr>
                <w:rFonts w:asciiTheme="minorHAnsi" w:hAnsiTheme="minorHAnsi"/>
                <w:sz w:val="22"/>
                <w:szCs w:val="22"/>
              </w:rPr>
            </w:pPr>
            <w:r w:rsidRPr="00073A7B">
              <w:rPr>
                <w:rFonts w:asciiTheme="minorHAnsi" w:hAnsiTheme="minorHAnsi"/>
                <w:sz w:val="22"/>
                <w:szCs w:val="22"/>
              </w:rPr>
              <w:t xml:space="preserve">Monitor the loan book for delinquency and maintain detailed figures for reporting </w:t>
            </w:r>
            <w:r w:rsidR="00A3509D" w:rsidRPr="00073A7B">
              <w:rPr>
                <w:rFonts w:asciiTheme="minorHAnsi" w:hAnsiTheme="minorHAnsi"/>
                <w:sz w:val="22"/>
                <w:szCs w:val="22"/>
              </w:rPr>
              <w:t xml:space="preserve">on a monthly </w:t>
            </w:r>
            <w:r w:rsidR="008A708D">
              <w:rPr>
                <w:rFonts w:asciiTheme="minorHAnsi" w:hAnsiTheme="minorHAnsi"/>
                <w:sz w:val="22"/>
                <w:szCs w:val="22"/>
              </w:rPr>
              <w:t xml:space="preserve">basis for the Board </w:t>
            </w:r>
            <w:r w:rsidR="00773040">
              <w:rPr>
                <w:rFonts w:asciiTheme="minorHAnsi" w:hAnsiTheme="minorHAnsi"/>
                <w:sz w:val="22"/>
                <w:szCs w:val="22"/>
              </w:rPr>
              <w:t xml:space="preserve">of Directors </w:t>
            </w:r>
            <w:r w:rsidR="008A708D">
              <w:rPr>
                <w:rFonts w:asciiTheme="minorHAnsi" w:hAnsiTheme="minorHAnsi"/>
                <w:sz w:val="22"/>
                <w:szCs w:val="22"/>
              </w:rPr>
              <w:t>as well as</w:t>
            </w:r>
            <w:r w:rsidR="00F065E2">
              <w:rPr>
                <w:rFonts w:asciiTheme="minorHAnsi" w:hAnsiTheme="minorHAnsi"/>
                <w:sz w:val="22"/>
                <w:szCs w:val="22"/>
              </w:rPr>
              <w:t xml:space="preserve"> for</w:t>
            </w:r>
            <w:r w:rsidR="008A708D">
              <w:rPr>
                <w:rFonts w:asciiTheme="minorHAnsi" w:hAnsiTheme="minorHAnsi"/>
                <w:sz w:val="22"/>
                <w:szCs w:val="22"/>
              </w:rPr>
              <w:t xml:space="preserve"> the CEO and CFO.</w:t>
            </w:r>
          </w:p>
          <w:p w14:paraId="42274785" w14:textId="674300E3" w:rsidR="008A708D" w:rsidRDefault="008A708D" w:rsidP="005D75F5">
            <w:pPr>
              <w:numPr>
                <w:ilvl w:val="0"/>
                <w:numId w:val="16"/>
              </w:numPr>
              <w:tabs>
                <w:tab w:val="clear" w:pos="720"/>
                <w:tab w:val="left" w:pos="900"/>
              </w:tabs>
              <w:spacing w:after="120" w:line="240" w:lineRule="auto"/>
              <w:ind w:left="900" w:hanging="543"/>
              <w:rPr>
                <w:rFonts w:asciiTheme="minorHAnsi" w:hAnsiTheme="minorHAnsi"/>
                <w:sz w:val="22"/>
                <w:szCs w:val="22"/>
              </w:rPr>
            </w:pPr>
            <w:r>
              <w:rPr>
                <w:rFonts w:asciiTheme="minorHAnsi" w:hAnsiTheme="minorHAnsi"/>
                <w:sz w:val="22"/>
                <w:szCs w:val="22"/>
              </w:rPr>
              <w:t>Provide input into management information as required by strategy meetings held with the Board of Directors on a bi-annual basis.</w:t>
            </w:r>
          </w:p>
          <w:p w14:paraId="7C07DAA1" w14:textId="7416338B" w:rsidR="008A708D" w:rsidRDefault="008A708D" w:rsidP="005D75F5">
            <w:pPr>
              <w:numPr>
                <w:ilvl w:val="0"/>
                <w:numId w:val="16"/>
              </w:numPr>
              <w:tabs>
                <w:tab w:val="clear" w:pos="720"/>
                <w:tab w:val="left" w:pos="900"/>
              </w:tabs>
              <w:spacing w:after="120" w:line="240" w:lineRule="auto"/>
              <w:ind w:left="900" w:hanging="543"/>
              <w:rPr>
                <w:rFonts w:asciiTheme="minorHAnsi" w:hAnsiTheme="minorHAnsi"/>
                <w:sz w:val="22"/>
                <w:szCs w:val="22"/>
              </w:rPr>
            </w:pPr>
            <w:r>
              <w:rPr>
                <w:rFonts w:asciiTheme="minorHAnsi" w:hAnsiTheme="minorHAnsi"/>
                <w:sz w:val="22"/>
                <w:szCs w:val="22"/>
              </w:rPr>
              <w:t>Provide input and feedback to the Lending Team as part of a monthly meeting or on a more frequent basis when required.</w:t>
            </w:r>
          </w:p>
          <w:p w14:paraId="12C44CB7" w14:textId="4688C807" w:rsidR="008A708D" w:rsidRPr="00073A7B" w:rsidRDefault="008A708D" w:rsidP="005D75F5">
            <w:pPr>
              <w:numPr>
                <w:ilvl w:val="0"/>
                <w:numId w:val="16"/>
              </w:numPr>
              <w:tabs>
                <w:tab w:val="clear" w:pos="720"/>
                <w:tab w:val="left" w:pos="900"/>
              </w:tabs>
              <w:spacing w:after="120" w:line="240" w:lineRule="auto"/>
              <w:ind w:left="900" w:hanging="543"/>
              <w:rPr>
                <w:rFonts w:asciiTheme="minorHAnsi" w:hAnsiTheme="minorHAnsi"/>
                <w:sz w:val="22"/>
                <w:szCs w:val="22"/>
              </w:rPr>
            </w:pPr>
            <w:r>
              <w:rPr>
                <w:rFonts w:asciiTheme="minorHAnsi" w:hAnsiTheme="minorHAnsi"/>
                <w:sz w:val="22"/>
                <w:szCs w:val="22"/>
              </w:rPr>
              <w:t>Regularly liaise with the Director responsible for recoveries and ensure that all bad debts proposed for write off are reviewed prior to being reported to Board.</w:t>
            </w:r>
          </w:p>
          <w:p w14:paraId="7A48EE6B" w14:textId="160A102B" w:rsidR="00A3509D" w:rsidRPr="00073A7B" w:rsidRDefault="00F065E2" w:rsidP="00A3509D">
            <w:pPr>
              <w:numPr>
                <w:ilvl w:val="0"/>
                <w:numId w:val="16"/>
              </w:numPr>
              <w:tabs>
                <w:tab w:val="clear" w:pos="720"/>
                <w:tab w:val="left" w:pos="900"/>
              </w:tabs>
              <w:spacing w:after="120" w:line="240" w:lineRule="auto"/>
              <w:ind w:left="900" w:hanging="543"/>
              <w:rPr>
                <w:rFonts w:asciiTheme="minorHAnsi" w:hAnsiTheme="minorHAnsi"/>
                <w:sz w:val="22"/>
                <w:szCs w:val="22"/>
              </w:rPr>
            </w:pPr>
            <w:r>
              <w:rPr>
                <w:rFonts w:asciiTheme="minorHAnsi" w:hAnsiTheme="minorHAnsi"/>
                <w:sz w:val="22"/>
                <w:szCs w:val="22"/>
              </w:rPr>
              <w:t>M</w:t>
            </w:r>
            <w:r w:rsidR="001513F5" w:rsidRPr="00073A7B">
              <w:rPr>
                <w:rFonts w:asciiTheme="minorHAnsi" w:hAnsiTheme="minorHAnsi"/>
                <w:sz w:val="22"/>
                <w:szCs w:val="22"/>
              </w:rPr>
              <w:t>aximise the recovery of former delinquent accounts</w:t>
            </w:r>
            <w:r w:rsidR="008A708D">
              <w:rPr>
                <w:rFonts w:asciiTheme="minorHAnsi" w:hAnsiTheme="minorHAnsi"/>
                <w:sz w:val="22"/>
                <w:szCs w:val="22"/>
              </w:rPr>
              <w:t>,</w:t>
            </w:r>
            <w:r w:rsidR="001513F5" w:rsidRPr="00073A7B">
              <w:rPr>
                <w:rFonts w:asciiTheme="minorHAnsi" w:hAnsiTheme="minorHAnsi"/>
                <w:sz w:val="22"/>
                <w:szCs w:val="22"/>
              </w:rPr>
              <w:t xml:space="preserve"> improving the levels of recover</w:t>
            </w:r>
            <w:r>
              <w:rPr>
                <w:rFonts w:asciiTheme="minorHAnsi" w:hAnsiTheme="minorHAnsi"/>
                <w:sz w:val="22"/>
                <w:szCs w:val="22"/>
              </w:rPr>
              <w:t>ies</w:t>
            </w:r>
            <w:r w:rsidR="001513F5" w:rsidRPr="00073A7B">
              <w:rPr>
                <w:rFonts w:asciiTheme="minorHAnsi" w:hAnsiTheme="minorHAnsi"/>
                <w:sz w:val="22"/>
                <w:szCs w:val="22"/>
              </w:rPr>
              <w:t xml:space="preserve"> where possible</w:t>
            </w:r>
            <w:r w:rsidR="005D75F5" w:rsidRPr="00073A7B">
              <w:rPr>
                <w:rFonts w:asciiTheme="minorHAnsi" w:hAnsiTheme="minorHAnsi"/>
                <w:sz w:val="22"/>
                <w:szCs w:val="22"/>
              </w:rPr>
              <w:t>.</w:t>
            </w:r>
          </w:p>
          <w:p w14:paraId="01B80D37" w14:textId="77777777" w:rsidR="00232667" w:rsidRDefault="00AE2970" w:rsidP="00232667">
            <w:pPr>
              <w:pStyle w:val="ListParagraph"/>
              <w:numPr>
                <w:ilvl w:val="0"/>
                <w:numId w:val="16"/>
              </w:numPr>
              <w:tabs>
                <w:tab w:val="clear" w:pos="720"/>
                <w:tab w:val="left" w:pos="880"/>
                <w:tab w:val="num" w:pos="993"/>
              </w:tabs>
              <w:spacing w:after="120" w:line="240" w:lineRule="auto"/>
              <w:ind w:left="851"/>
              <w:rPr>
                <w:rFonts w:asciiTheme="minorHAnsi" w:hAnsiTheme="minorHAnsi"/>
                <w:sz w:val="22"/>
                <w:szCs w:val="22"/>
              </w:rPr>
            </w:pPr>
            <w:r w:rsidRPr="008A708D">
              <w:rPr>
                <w:rFonts w:asciiTheme="minorHAnsi" w:hAnsiTheme="minorHAnsi"/>
                <w:sz w:val="22"/>
                <w:szCs w:val="22"/>
              </w:rPr>
              <w:t>Liaise with members who are in arrears on their mortgage account in a professional and</w:t>
            </w:r>
            <w:r w:rsidR="007E5487" w:rsidRPr="008A708D">
              <w:rPr>
                <w:rFonts w:asciiTheme="minorHAnsi" w:hAnsiTheme="minorHAnsi"/>
                <w:sz w:val="22"/>
                <w:szCs w:val="22"/>
              </w:rPr>
              <w:t xml:space="preserve">    </w:t>
            </w:r>
            <w:r w:rsidRPr="008A708D">
              <w:rPr>
                <w:rFonts w:asciiTheme="minorHAnsi" w:hAnsiTheme="minorHAnsi"/>
                <w:sz w:val="22"/>
                <w:szCs w:val="22"/>
              </w:rPr>
              <w:t>empathetic manner, fully understanding the reason for arrears an</w:t>
            </w:r>
            <w:r w:rsidR="007E5487" w:rsidRPr="008A708D">
              <w:rPr>
                <w:rFonts w:asciiTheme="minorHAnsi" w:hAnsiTheme="minorHAnsi"/>
                <w:sz w:val="22"/>
                <w:szCs w:val="22"/>
              </w:rPr>
              <w:t xml:space="preserve">d agreeing a suitable course of </w:t>
            </w:r>
            <w:r w:rsidR="00061009" w:rsidRPr="008A708D">
              <w:rPr>
                <w:rFonts w:asciiTheme="minorHAnsi" w:hAnsiTheme="minorHAnsi"/>
                <w:sz w:val="22"/>
                <w:szCs w:val="22"/>
              </w:rPr>
              <w:t>action</w:t>
            </w:r>
            <w:r w:rsidR="007E5487" w:rsidRPr="008A708D">
              <w:rPr>
                <w:rFonts w:asciiTheme="minorHAnsi" w:hAnsiTheme="minorHAnsi"/>
                <w:sz w:val="22"/>
                <w:szCs w:val="22"/>
              </w:rPr>
              <w:t xml:space="preserve"> </w:t>
            </w:r>
            <w:r w:rsidRPr="008A708D">
              <w:rPr>
                <w:rFonts w:asciiTheme="minorHAnsi" w:hAnsiTheme="minorHAnsi"/>
                <w:sz w:val="22"/>
                <w:szCs w:val="22"/>
              </w:rPr>
              <w:t>in line with regulatory requirements</w:t>
            </w:r>
            <w:r w:rsidR="004E734A" w:rsidRPr="008A708D">
              <w:rPr>
                <w:rFonts w:asciiTheme="minorHAnsi" w:hAnsiTheme="minorHAnsi"/>
                <w:sz w:val="22"/>
                <w:szCs w:val="22"/>
              </w:rPr>
              <w:t>.</w:t>
            </w:r>
          </w:p>
          <w:p w14:paraId="7B619EC3" w14:textId="77777777" w:rsidR="00232667" w:rsidRDefault="00232667" w:rsidP="00232667">
            <w:pPr>
              <w:pStyle w:val="ListParagraph"/>
              <w:tabs>
                <w:tab w:val="left" w:pos="880"/>
              </w:tabs>
              <w:spacing w:after="120" w:line="240" w:lineRule="auto"/>
              <w:ind w:left="851"/>
              <w:rPr>
                <w:rFonts w:asciiTheme="minorHAnsi" w:hAnsiTheme="minorHAnsi"/>
                <w:sz w:val="22"/>
                <w:szCs w:val="22"/>
              </w:rPr>
            </w:pPr>
          </w:p>
          <w:p w14:paraId="67829091" w14:textId="2C58C2DD" w:rsidR="008A708D" w:rsidRDefault="008A708D" w:rsidP="00232667">
            <w:pPr>
              <w:pStyle w:val="ListParagraph"/>
              <w:numPr>
                <w:ilvl w:val="0"/>
                <w:numId w:val="16"/>
              </w:numPr>
              <w:tabs>
                <w:tab w:val="clear" w:pos="720"/>
                <w:tab w:val="left" w:pos="880"/>
                <w:tab w:val="num" w:pos="993"/>
              </w:tabs>
              <w:spacing w:after="120" w:line="240" w:lineRule="auto"/>
              <w:ind w:left="851"/>
              <w:rPr>
                <w:rFonts w:asciiTheme="minorHAnsi" w:hAnsiTheme="minorHAnsi"/>
                <w:sz w:val="22"/>
                <w:szCs w:val="22"/>
              </w:rPr>
            </w:pPr>
            <w:r w:rsidRPr="00232667">
              <w:rPr>
                <w:rFonts w:asciiTheme="minorHAnsi" w:hAnsiTheme="minorHAnsi"/>
                <w:sz w:val="22"/>
                <w:szCs w:val="22"/>
              </w:rPr>
              <w:t xml:space="preserve">Provide regular feedback to the </w:t>
            </w:r>
            <w:r w:rsidR="00232667">
              <w:rPr>
                <w:rFonts w:asciiTheme="minorHAnsi" w:hAnsiTheme="minorHAnsi"/>
                <w:sz w:val="22"/>
                <w:szCs w:val="22"/>
              </w:rPr>
              <w:t>M</w:t>
            </w:r>
            <w:r w:rsidRPr="00232667">
              <w:rPr>
                <w:rFonts w:asciiTheme="minorHAnsi" w:hAnsiTheme="minorHAnsi"/>
                <w:sz w:val="22"/>
                <w:szCs w:val="22"/>
              </w:rPr>
              <w:t xml:space="preserve">ortgage </w:t>
            </w:r>
            <w:r w:rsidR="00232667">
              <w:rPr>
                <w:rFonts w:asciiTheme="minorHAnsi" w:hAnsiTheme="minorHAnsi"/>
                <w:sz w:val="22"/>
                <w:szCs w:val="22"/>
              </w:rPr>
              <w:t>T</w:t>
            </w:r>
            <w:r w:rsidRPr="00232667">
              <w:rPr>
                <w:rFonts w:asciiTheme="minorHAnsi" w:hAnsiTheme="minorHAnsi"/>
                <w:sz w:val="22"/>
                <w:szCs w:val="22"/>
              </w:rPr>
              <w:t>eam on how the arrears are progressing and any action taken.</w:t>
            </w:r>
          </w:p>
          <w:p w14:paraId="4DBF92E6" w14:textId="77777777" w:rsidR="00232667" w:rsidRPr="00232667" w:rsidRDefault="00232667" w:rsidP="00232667">
            <w:pPr>
              <w:pStyle w:val="ListParagraph"/>
              <w:rPr>
                <w:rFonts w:asciiTheme="minorHAnsi" w:hAnsiTheme="minorHAnsi"/>
                <w:sz w:val="22"/>
                <w:szCs w:val="22"/>
              </w:rPr>
            </w:pPr>
          </w:p>
          <w:p w14:paraId="0FA1D045" w14:textId="77777777" w:rsidR="00232667" w:rsidRPr="00232667" w:rsidRDefault="00232667" w:rsidP="00232667">
            <w:pPr>
              <w:tabs>
                <w:tab w:val="left" w:pos="880"/>
                <w:tab w:val="num" w:pos="993"/>
              </w:tabs>
              <w:spacing w:after="120" w:line="240" w:lineRule="auto"/>
              <w:rPr>
                <w:rFonts w:asciiTheme="minorHAnsi" w:hAnsiTheme="minorHAnsi"/>
                <w:sz w:val="22"/>
                <w:szCs w:val="22"/>
              </w:rPr>
            </w:pPr>
          </w:p>
          <w:p w14:paraId="34A2027F" w14:textId="01451C43" w:rsidR="008A708D" w:rsidRPr="004E734A" w:rsidRDefault="008A708D" w:rsidP="004E734A">
            <w:pPr>
              <w:tabs>
                <w:tab w:val="left" w:pos="880"/>
              </w:tabs>
              <w:spacing w:after="120" w:line="240" w:lineRule="auto"/>
              <w:ind w:left="880" w:hanging="490"/>
              <w:rPr>
                <w:rFonts w:asciiTheme="minorHAnsi" w:hAnsiTheme="minorHAnsi"/>
                <w:sz w:val="22"/>
                <w:szCs w:val="22"/>
              </w:rPr>
            </w:pPr>
          </w:p>
        </w:tc>
      </w:tr>
      <w:tr w:rsidR="0008104A" w:rsidRPr="00073A7B" w14:paraId="2B4F61DC" w14:textId="77777777">
        <w:tc>
          <w:tcPr>
            <w:tcW w:w="9853" w:type="dxa"/>
          </w:tcPr>
          <w:p w14:paraId="1B3715E3" w14:textId="77777777" w:rsidR="0008104A" w:rsidRPr="00073A7B" w:rsidRDefault="0008104A">
            <w:pPr>
              <w:pStyle w:val="Heading2"/>
              <w:rPr>
                <w:rFonts w:asciiTheme="minorHAnsi" w:hAnsiTheme="minorHAnsi"/>
                <w:sz w:val="22"/>
                <w:szCs w:val="22"/>
              </w:rPr>
            </w:pPr>
            <w:r w:rsidRPr="00073A7B">
              <w:rPr>
                <w:rFonts w:asciiTheme="minorHAnsi" w:hAnsiTheme="minorHAnsi"/>
                <w:sz w:val="22"/>
                <w:szCs w:val="22"/>
              </w:rPr>
              <w:lastRenderedPageBreak/>
              <w:t>relevant facts and figures relating to the job</w:t>
            </w:r>
          </w:p>
        </w:tc>
      </w:tr>
      <w:tr w:rsidR="0008104A" w:rsidRPr="00073A7B" w14:paraId="077961FD" w14:textId="77777777">
        <w:tc>
          <w:tcPr>
            <w:tcW w:w="9853" w:type="dxa"/>
          </w:tcPr>
          <w:p w14:paraId="1F69F7D6" w14:textId="4BC2E050" w:rsidR="0008104A" w:rsidRPr="00073A7B" w:rsidRDefault="004F2FE7" w:rsidP="004F2FE7">
            <w:pPr>
              <w:pStyle w:val="Bulletpoints"/>
              <w:numPr>
                <w:ilvl w:val="0"/>
                <w:numId w:val="0"/>
              </w:numPr>
              <w:rPr>
                <w:rFonts w:asciiTheme="minorHAnsi" w:hAnsiTheme="minorHAnsi"/>
                <w:sz w:val="22"/>
                <w:szCs w:val="22"/>
              </w:rPr>
            </w:pPr>
            <w:r w:rsidRPr="00073A7B">
              <w:rPr>
                <w:rFonts w:asciiTheme="minorHAnsi" w:hAnsiTheme="minorHAnsi"/>
                <w:sz w:val="22"/>
                <w:szCs w:val="22"/>
              </w:rPr>
              <w:t xml:space="preserve">This role is a specialist role within the broader </w:t>
            </w:r>
            <w:r w:rsidR="00232667">
              <w:rPr>
                <w:rFonts w:asciiTheme="minorHAnsi" w:hAnsiTheme="minorHAnsi"/>
                <w:sz w:val="22"/>
                <w:szCs w:val="22"/>
              </w:rPr>
              <w:t>C</w:t>
            </w:r>
            <w:r w:rsidRPr="00073A7B">
              <w:rPr>
                <w:rFonts w:asciiTheme="minorHAnsi" w:hAnsiTheme="minorHAnsi"/>
                <w:sz w:val="22"/>
                <w:szCs w:val="22"/>
              </w:rPr>
              <w:t xml:space="preserve">ustomer </w:t>
            </w:r>
            <w:r w:rsidR="00232667">
              <w:rPr>
                <w:rFonts w:asciiTheme="minorHAnsi" w:hAnsiTheme="minorHAnsi"/>
                <w:sz w:val="22"/>
                <w:szCs w:val="22"/>
              </w:rPr>
              <w:t>S</w:t>
            </w:r>
            <w:r w:rsidRPr="00073A7B">
              <w:rPr>
                <w:rFonts w:asciiTheme="minorHAnsi" w:hAnsiTheme="minorHAnsi"/>
                <w:sz w:val="22"/>
                <w:szCs w:val="22"/>
              </w:rPr>
              <w:t xml:space="preserve">ervice </w:t>
            </w:r>
            <w:r w:rsidR="00232667">
              <w:rPr>
                <w:rFonts w:asciiTheme="minorHAnsi" w:hAnsiTheme="minorHAnsi"/>
                <w:sz w:val="22"/>
                <w:szCs w:val="22"/>
              </w:rPr>
              <w:t>T</w:t>
            </w:r>
            <w:r w:rsidRPr="00073A7B">
              <w:rPr>
                <w:rFonts w:asciiTheme="minorHAnsi" w:hAnsiTheme="minorHAnsi"/>
                <w:sz w:val="22"/>
                <w:szCs w:val="22"/>
              </w:rPr>
              <w:t xml:space="preserve">eam and aims to sensitively and ethically reduce bad debt through sound negotiation and counselling of delinquent accounts. </w:t>
            </w:r>
          </w:p>
          <w:p w14:paraId="3F558816" w14:textId="1E8FC51B" w:rsidR="005B1A5C" w:rsidRPr="00073A7B" w:rsidRDefault="005B1A5C" w:rsidP="005B1A5C">
            <w:pPr>
              <w:pStyle w:val="Bulletpoints"/>
              <w:numPr>
                <w:ilvl w:val="0"/>
                <w:numId w:val="17"/>
              </w:numPr>
              <w:rPr>
                <w:rFonts w:asciiTheme="minorHAnsi" w:hAnsiTheme="minorHAnsi"/>
                <w:sz w:val="22"/>
                <w:szCs w:val="22"/>
              </w:rPr>
            </w:pPr>
            <w:r w:rsidRPr="00073A7B">
              <w:rPr>
                <w:rFonts w:asciiTheme="minorHAnsi" w:hAnsiTheme="minorHAnsi"/>
                <w:sz w:val="22"/>
                <w:szCs w:val="22"/>
              </w:rPr>
              <w:t>Debt recovery target per year</w:t>
            </w:r>
            <w:r w:rsidR="004E734A">
              <w:rPr>
                <w:rFonts w:asciiTheme="minorHAnsi" w:hAnsiTheme="minorHAnsi"/>
                <w:sz w:val="22"/>
                <w:szCs w:val="22"/>
              </w:rPr>
              <w:t>: at least</w:t>
            </w:r>
            <w:r w:rsidRPr="00073A7B">
              <w:rPr>
                <w:rFonts w:asciiTheme="minorHAnsi" w:hAnsiTheme="minorHAnsi"/>
                <w:sz w:val="22"/>
                <w:szCs w:val="22"/>
              </w:rPr>
              <w:t xml:space="preserve"> £</w:t>
            </w:r>
            <w:r w:rsidR="004E734A">
              <w:rPr>
                <w:rFonts w:asciiTheme="minorHAnsi" w:hAnsiTheme="minorHAnsi"/>
                <w:sz w:val="22"/>
                <w:szCs w:val="22"/>
              </w:rPr>
              <w:t>225,000</w:t>
            </w:r>
          </w:p>
          <w:p w14:paraId="4F528870" w14:textId="0E2439E7" w:rsidR="005B1A5C" w:rsidRPr="00073A7B" w:rsidRDefault="005B1A5C" w:rsidP="005B1A5C">
            <w:pPr>
              <w:pStyle w:val="Bulletpoints"/>
              <w:numPr>
                <w:ilvl w:val="0"/>
                <w:numId w:val="17"/>
              </w:numPr>
              <w:rPr>
                <w:rFonts w:asciiTheme="minorHAnsi" w:hAnsiTheme="minorHAnsi"/>
                <w:sz w:val="22"/>
                <w:szCs w:val="22"/>
              </w:rPr>
            </w:pPr>
            <w:r w:rsidRPr="00073A7B">
              <w:rPr>
                <w:rFonts w:asciiTheme="minorHAnsi" w:hAnsiTheme="minorHAnsi"/>
                <w:sz w:val="22"/>
                <w:szCs w:val="22"/>
              </w:rPr>
              <w:t>Bad debt maximum level</w:t>
            </w:r>
            <w:r w:rsidR="00232667">
              <w:rPr>
                <w:rFonts w:asciiTheme="minorHAnsi" w:hAnsiTheme="minorHAnsi"/>
                <w:sz w:val="22"/>
                <w:szCs w:val="22"/>
              </w:rPr>
              <w:t>:</w:t>
            </w:r>
            <w:r w:rsidRPr="00073A7B">
              <w:rPr>
                <w:rFonts w:asciiTheme="minorHAnsi" w:hAnsiTheme="minorHAnsi"/>
                <w:sz w:val="22"/>
                <w:szCs w:val="22"/>
              </w:rPr>
              <w:t xml:space="preserve"> £</w:t>
            </w:r>
            <w:r w:rsidR="004E734A">
              <w:rPr>
                <w:rFonts w:asciiTheme="minorHAnsi" w:hAnsiTheme="minorHAnsi"/>
                <w:sz w:val="22"/>
                <w:szCs w:val="22"/>
              </w:rPr>
              <w:t>1,778,736</w:t>
            </w:r>
          </w:p>
          <w:p w14:paraId="2C48FF5D" w14:textId="77777777" w:rsidR="005B1A5C" w:rsidRPr="00073A7B" w:rsidRDefault="005B1A5C" w:rsidP="004F2FE7">
            <w:pPr>
              <w:pStyle w:val="Bulletpoints"/>
              <w:numPr>
                <w:ilvl w:val="0"/>
                <w:numId w:val="0"/>
              </w:numPr>
              <w:rPr>
                <w:rFonts w:asciiTheme="minorHAnsi" w:hAnsiTheme="minorHAnsi"/>
                <w:sz w:val="22"/>
                <w:szCs w:val="22"/>
              </w:rPr>
            </w:pPr>
          </w:p>
        </w:tc>
      </w:tr>
      <w:tr w:rsidR="0008104A" w:rsidRPr="00073A7B" w14:paraId="59AE3A06" w14:textId="77777777">
        <w:tc>
          <w:tcPr>
            <w:tcW w:w="9853" w:type="dxa"/>
          </w:tcPr>
          <w:p w14:paraId="56B0DA29" w14:textId="77777777" w:rsidR="0008104A" w:rsidRPr="00073A7B" w:rsidRDefault="0008104A">
            <w:pPr>
              <w:pStyle w:val="Heading2"/>
              <w:tabs>
                <w:tab w:val="left" w:pos="2640"/>
              </w:tabs>
              <w:rPr>
                <w:rFonts w:asciiTheme="minorHAnsi" w:hAnsiTheme="minorHAnsi"/>
                <w:sz w:val="22"/>
                <w:szCs w:val="22"/>
              </w:rPr>
            </w:pPr>
            <w:r w:rsidRPr="00073A7B">
              <w:rPr>
                <w:rFonts w:asciiTheme="minorHAnsi" w:hAnsiTheme="minorHAnsi"/>
                <w:sz w:val="22"/>
                <w:szCs w:val="22"/>
              </w:rPr>
              <w:t>knowledge, SKILLS and experience required for satisfactory performance in the job</w:t>
            </w:r>
          </w:p>
        </w:tc>
      </w:tr>
      <w:tr w:rsidR="0008104A" w:rsidRPr="00073A7B" w14:paraId="0DE9A70C" w14:textId="77777777">
        <w:tc>
          <w:tcPr>
            <w:tcW w:w="9853" w:type="dxa"/>
          </w:tcPr>
          <w:p w14:paraId="0BF4DDF0" w14:textId="77777777" w:rsidR="00061009" w:rsidRPr="00073A7B" w:rsidRDefault="00061009">
            <w:pPr>
              <w:rPr>
                <w:rFonts w:asciiTheme="minorHAnsi" w:hAnsiTheme="minorHAnsi"/>
                <w:sz w:val="22"/>
                <w:szCs w:val="22"/>
              </w:rPr>
            </w:pPr>
          </w:p>
          <w:p w14:paraId="4BF2E6ED" w14:textId="00184E3A" w:rsidR="00852FF8" w:rsidRDefault="001513F5">
            <w:pPr>
              <w:rPr>
                <w:rFonts w:asciiTheme="minorHAnsi" w:hAnsiTheme="minorHAnsi"/>
                <w:sz w:val="22"/>
                <w:szCs w:val="22"/>
              </w:rPr>
            </w:pPr>
            <w:r w:rsidRPr="00073A7B">
              <w:rPr>
                <w:rFonts w:asciiTheme="minorHAnsi" w:hAnsiTheme="minorHAnsi"/>
                <w:sz w:val="22"/>
                <w:szCs w:val="22"/>
              </w:rPr>
              <w:t>Th</w:t>
            </w:r>
            <w:r w:rsidR="00A74C64" w:rsidRPr="00073A7B">
              <w:rPr>
                <w:rFonts w:asciiTheme="minorHAnsi" w:hAnsiTheme="minorHAnsi"/>
                <w:sz w:val="22"/>
                <w:szCs w:val="22"/>
              </w:rPr>
              <w:t xml:space="preserve">is </w:t>
            </w:r>
            <w:r w:rsidR="00741A29" w:rsidRPr="00073A7B">
              <w:rPr>
                <w:rFonts w:asciiTheme="minorHAnsi" w:hAnsiTheme="minorHAnsi"/>
                <w:sz w:val="22"/>
                <w:szCs w:val="22"/>
              </w:rPr>
              <w:t xml:space="preserve">role </w:t>
            </w:r>
            <w:r w:rsidR="00A74C64" w:rsidRPr="00073A7B">
              <w:rPr>
                <w:rFonts w:asciiTheme="minorHAnsi" w:hAnsiTheme="minorHAnsi"/>
                <w:sz w:val="22"/>
                <w:szCs w:val="22"/>
              </w:rPr>
              <w:t xml:space="preserve">is </w:t>
            </w:r>
            <w:r w:rsidR="00773040">
              <w:rPr>
                <w:rFonts w:asciiTheme="minorHAnsi" w:hAnsiTheme="minorHAnsi"/>
                <w:sz w:val="22"/>
                <w:szCs w:val="22"/>
              </w:rPr>
              <w:t>member</w:t>
            </w:r>
            <w:r w:rsidR="00A74C64" w:rsidRPr="00073A7B">
              <w:rPr>
                <w:rFonts w:asciiTheme="minorHAnsi" w:hAnsiTheme="minorHAnsi"/>
                <w:sz w:val="22"/>
                <w:szCs w:val="22"/>
              </w:rPr>
              <w:t xml:space="preserve"> </w:t>
            </w:r>
            <w:r w:rsidR="00453B1A" w:rsidRPr="00073A7B">
              <w:rPr>
                <w:rFonts w:asciiTheme="minorHAnsi" w:hAnsiTheme="minorHAnsi"/>
                <w:sz w:val="22"/>
                <w:szCs w:val="22"/>
              </w:rPr>
              <w:t xml:space="preserve">focused, </w:t>
            </w:r>
            <w:r w:rsidR="00852FF8" w:rsidRPr="00073A7B">
              <w:rPr>
                <w:rFonts w:asciiTheme="minorHAnsi" w:hAnsiTheme="minorHAnsi"/>
                <w:sz w:val="22"/>
                <w:szCs w:val="22"/>
              </w:rPr>
              <w:t>requiring effective communication, negotiation and influencing, ensuring the needs of members in financial difficulty</w:t>
            </w:r>
            <w:r w:rsidR="00A74C64" w:rsidRPr="00073A7B">
              <w:rPr>
                <w:rFonts w:asciiTheme="minorHAnsi" w:hAnsiTheme="minorHAnsi"/>
                <w:sz w:val="22"/>
                <w:szCs w:val="22"/>
              </w:rPr>
              <w:t xml:space="preserve"> are responded to</w:t>
            </w:r>
            <w:r w:rsidR="00453B1A" w:rsidRPr="00073A7B">
              <w:rPr>
                <w:rFonts w:asciiTheme="minorHAnsi" w:hAnsiTheme="minorHAnsi"/>
                <w:sz w:val="22"/>
                <w:szCs w:val="22"/>
              </w:rPr>
              <w:t xml:space="preserve"> in a professional and empathetic manner, whilst protecting the position of the Credit Union.</w:t>
            </w:r>
          </w:p>
          <w:p w14:paraId="6125BEDF" w14:textId="77777777" w:rsidR="00232667" w:rsidRPr="00073A7B" w:rsidRDefault="00232667">
            <w:pPr>
              <w:rPr>
                <w:rFonts w:asciiTheme="minorHAnsi" w:hAnsiTheme="minorHAnsi"/>
                <w:sz w:val="22"/>
                <w:szCs w:val="22"/>
              </w:rPr>
            </w:pPr>
          </w:p>
          <w:p w14:paraId="4091E86A" w14:textId="3F7DB90C" w:rsidR="00061009" w:rsidRDefault="00DF53CD">
            <w:pPr>
              <w:rPr>
                <w:rFonts w:asciiTheme="minorHAnsi" w:hAnsiTheme="minorHAnsi"/>
                <w:sz w:val="22"/>
                <w:szCs w:val="22"/>
              </w:rPr>
            </w:pPr>
            <w:r w:rsidRPr="00073A7B">
              <w:rPr>
                <w:rFonts w:asciiTheme="minorHAnsi" w:hAnsiTheme="minorHAnsi"/>
                <w:sz w:val="22"/>
                <w:szCs w:val="22"/>
              </w:rPr>
              <w:t>The role requires</w:t>
            </w:r>
            <w:r w:rsidR="00226385" w:rsidRPr="00073A7B">
              <w:rPr>
                <w:rFonts w:asciiTheme="minorHAnsi" w:hAnsiTheme="minorHAnsi"/>
                <w:sz w:val="22"/>
                <w:szCs w:val="22"/>
              </w:rPr>
              <w:t xml:space="preserve"> taking ownership of arrears cases, calls and enquiries and </w:t>
            </w:r>
            <w:r w:rsidR="00CA4921" w:rsidRPr="00073A7B">
              <w:rPr>
                <w:rFonts w:asciiTheme="minorHAnsi" w:hAnsiTheme="minorHAnsi"/>
                <w:sz w:val="22"/>
                <w:szCs w:val="22"/>
              </w:rPr>
              <w:t xml:space="preserve">ensuring that the organisation has correct and up to date procedures in place to comply with all aspects of </w:t>
            </w:r>
            <w:r w:rsidRPr="00073A7B">
              <w:rPr>
                <w:rFonts w:asciiTheme="minorHAnsi" w:hAnsiTheme="minorHAnsi"/>
                <w:sz w:val="22"/>
                <w:szCs w:val="22"/>
              </w:rPr>
              <w:t>legislation and regulation and Credit Union</w:t>
            </w:r>
            <w:r w:rsidR="00611EE8" w:rsidRPr="00073A7B">
              <w:rPr>
                <w:rFonts w:asciiTheme="minorHAnsi" w:hAnsiTheme="minorHAnsi"/>
                <w:sz w:val="22"/>
                <w:szCs w:val="22"/>
              </w:rPr>
              <w:t xml:space="preserve"> policy</w:t>
            </w:r>
            <w:r w:rsidR="001928D9" w:rsidRPr="00073A7B">
              <w:rPr>
                <w:rFonts w:asciiTheme="minorHAnsi" w:hAnsiTheme="minorHAnsi"/>
                <w:sz w:val="22"/>
                <w:szCs w:val="22"/>
              </w:rPr>
              <w:t>. E</w:t>
            </w:r>
            <w:r w:rsidR="00226385" w:rsidRPr="00073A7B">
              <w:rPr>
                <w:rFonts w:asciiTheme="minorHAnsi" w:hAnsiTheme="minorHAnsi"/>
                <w:sz w:val="22"/>
                <w:szCs w:val="22"/>
              </w:rPr>
              <w:t>stablishing and ma</w:t>
            </w:r>
            <w:r w:rsidR="007E5487" w:rsidRPr="00073A7B">
              <w:rPr>
                <w:rFonts w:asciiTheme="minorHAnsi" w:hAnsiTheme="minorHAnsi"/>
                <w:sz w:val="22"/>
                <w:szCs w:val="22"/>
              </w:rPr>
              <w:t>intaining individual arrears management strategies whils</w:t>
            </w:r>
            <w:r w:rsidR="001928D9" w:rsidRPr="00073A7B">
              <w:rPr>
                <w:rFonts w:asciiTheme="minorHAnsi" w:hAnsiTheme="minorHAnsi"/>
                <w:sz w:val="22"/>
                <w:szCs w:val="22"/>
              </w:rPr>
              <w:t>t analysing overall delinquency to initiate improvements in procedures and practice.</w:t>
            </w:r>
          </w:p>
          <w:p w14:paraId="5530E11E" w14:textId="77777777" w:rsidR="00232667" w:rsidRPr="00073A7B" w:rsidRDefault="00232667">
            <w:pPr>
              <w:rPr>
                <w:rFonts w:asciiTheme="minorHAnsi" w:hAnsiTheme="minorHAnsi"/>
                <w:sz w:val="22"/>
                <w:szCs w:val="22"/>
              </w:rPr>
            </w:pPr>
          </w:p>
          <w:p w14:paraId="388E0DF0" w14:textId="6227ECF4" w:rsidR="00E36BF7" w:rsidRPr="00073A7B" w:rsidRDefault="00DF53CD">
            <w:pPr>
              <w:rPr>
                <w:rFonts w:asciiTheme="minorHAnsi" w:hAnsiTheme="minorHAnsi"/>
                <w:sz w:val="22"/>
                <w:szCs w:val="22"/>
              </w:rPr>
            </w:pPr>
            <w:r w:rsidRPr="00073A7B">
              <w:rPr>
                <w:rFonts w:asciiTheme="minorHAnsi" w:hAnsiTheme="minorHAnsi"/>
                <w:sz w:val="22"/>
                <w:szCs w:val="22"/>
              </w:rPr>
              <w:t>The role requires</w:t>
            </w:r>
            <w:r w:rsidR="00E36BF7" w:rsidRPr="00073A7B">
              <w:rPr>
                <w:rFonts w:asciiTheme="minorHAnsi" w:hAnsiTheme="minorHAnsi"/>
                <w:sz w:val="22"/>
                <w:szCs w:val="22"/>
              </w:rPr>
              <w:t xml:space="preserve"> a willingness to work effectively and cooperatively within a developing and highly motivated team with a strong ethos of </w:t>
            </w:r>
            <w:r w:rsidR="001928D9" w:rsidRPr="00073A7B">
              <w:rPr>
                <w:rFonts w:asciiTheme="minorHAnsi" w:hAnsiTheme="minorHAnsi"/>
                <w:sz w:val="22"/>
                <w:szCs w:val="22"/>
              </w:rPr>
              <w:t>providing</w:t>
            </w:r>
            <w:r w:rsidR="00232667">
              <w:rPr>
                <w:rFonts w:asciiTheme="minorHAnsi" w:hAnsiTheme="minorHAnsi"/>
                <w:sz w:val="22"/>
                <w:szCs w:val="22"/>
              </w:rPr>
              <w:t xml:space="preserve"> excellent</w:t>
            </w:r>
            <w:r w:rsidR="001928D9" w:rsidRPr="00073A7B">
              <w:rPr>
                <w:rFonts w:asciiTheme="minorHAnsi" w:hAnsiTheme="minorHAnsi"/>
                <w:sz w:val="22"/>
                <w:szCs w:val="22"/>
              </w:rPr>
              <w:t xml:space="preserve"> </w:t>
            </w:r>
            <w:r w:rsidR="00E36BF7" w:rsidRPr="00073A7B">
              <w:rPr>
                <w:rFonts w:asciiTheme="minorHAnsi" w:hAnsiTheme="minorHAnsi"/>
                <w:sz w:val="22"/>
                <w:szCs w:val="22"/>
              </w:rPr>
              <w:t>customer service.</w:t>
            </w:r>
          </w:p>
          <w:p w14:paraId="3CB98B73" w14:textId="77777777" w:rsidR="00E36BF7" w:rsidRPr="00073A7B" w:rsidRDefault="00E36BF7">
            <w:pPr>
              <w:rPr>
                <w:rFonts w:asciiTheme="minorHAnsi" w:hAnsiTheme="minorHAnsi"/>
                <w:sz w:val="22"/>
                <w:szCs w:val="22"/>
              </w:rPr>
            </w:pPr>
          </w:p>
          <w:p w14:paraId="35279DC2" w14:textId="77777777" w:rsidR="00611EE8" w:rsidRPr="00073A7B" w:rsidRDefault="00611EE8">
            <w:pPr>
              <w:rPr>
                <w:rFonts w:asciiTheme="minorHAnsi" w:hAnsiTheme="minorHAnsi"/>
                <w:b/>
                <w:sz w:val="22"/>
                <w:szCs w:val="22"/>
              </w:rPr>
            </w:pPr>
            <w:r w:rsidRPr="00073A7B">
              <w:rPr>
                <w:rFonts w:asciiTheme="minorHAnsi" w:hAnsiTheme="minorHAnsi"/>
                <w:b/>
                <w:sz w:val="22"/>
                <w:szCs w:val="22"/>
              </w:rPr>
              <w:t>ESSENTIAL:</w:t>
            </w:r>
          </w:p>
          <w:p w14:paraId="4BDBF34B" w14:textId="77777777" w:rsidR="00611EE8" w:rsidRPr="00073A7B" w:rsidRDefault="00611EE8" w:rsidP="00611EE8">
            <w:pPr>
              <w:pStyle w:val="ListParagraph"/>
              <w:numPr>
                <w:ilvl w:val="0"/>
                <w:numId w:val="19"/>
              </w:numPr>
              <w:rPr>
                <w:rFonts w:asciiTheme="minorHAnsi" w:hAnsiTheme="minorHAnsi"/>
                <w:b/>
                <w:sz w:val="22"/>
                <w:szCs w:val="22"/>
              </w:rPr>
            </w:pPr>
            <w:r w:rsidRPr="00073A7B">
              <w:rPr>
                <w:rFonts w:asciiTheme="minorHAnsi" w:hAnsiTheme="minorHAnsi"/>
                <w:sz w:val="22"/>
                <w:szCs w:val="22"/>
              </w:rPr>
              <w:t>Practical experience in debt collection or recoveries</w:t>
            </w:r>
            <w:r w:rsidR="00C47BEC" w:rsidRPr="00073A7B">
              <w:rPr>
                <w:rFonts w:asciiTheme="minorHAnsi" w:hAnsiTheme="minorHAnsi"/>
                <w:sz w:val="22"/>
                <w:szCs w:val="22"/>
              </w:rPr>
              <w:t xml:space="preserve"> </w:t>
            </w:r>
          </w:p>
          <w:p w14:paraId="50115997" w14:textId="77D07374" w:rsidR="00EF17A0" w:rsidRPr="00073A7B" w:rsidRDefault="00EF17A0" w:rsidP="00611EE8">
            <w:pPr>
              <w:pStyle w:val="ListParagraph"/>
              <w:numPr>
                <w:ilvl w:val="0"/>
                <w:numId w:val="19"/>
              </w:numPr>
              <w:rPr>
                <w:rFonts w:asciiTheme="minorHAnsi" w:hAnsiTheme="minorHAnsi"/>
                <w:b/>
                <w:sz w:val="22"/>
                <w:szCs w:val="22"/>
              </w:rPr>
            </w:pPr>
            <w:r w:rsidRPr="00073A7B">
              <w:rPr>
                <w:rFonts w:asciiTheme="minorHAnsi" w:hAnsiTheme="minorHAnsi"/>
                <w:sz w:val="22"/>
                <w:szCs w:val="22"/>
              </w:rPr>
              <w:t xml:space="preserve">Knowledge of the unsecured loan </w:t>
            </w:r>
            <w:r w:rsidR="00773040">
              <w:rPr>
                <w:rFonts w:asciiTheme="minorHAnsi" w:hAnsiTheme="minorHAnsi"/>
                <w:sz w:val="22"/>
                <w:szCs w:val="22"/>
              </w:rPr>
              <w:t>and</w:t>
            </w:r>
            <w:r w:rsidRPr="00073A7B">
              <w:rPr>
                <w:rFonts w:asciiTheme="minorHAnsi" w:hAnsiTheme="minorHAnsi"/>
                <w:sz w:val="22"/>
                <w:szCs w:val="22"/>
              </w:rPr>
              <w:t xml:space="preserve"> mortgage proce</w:t>
            </w:r>
            <w:r w:rsidR="00773040">
              <w:rPr>
                <w:rFonts w:asciiTheme="minorHAnsi" w:hAnsiTheme="minorHAnsi"/>
                <w:sz w:val="22"/>
                <w:szCs w:val="22"/>
              </w:rPr>
              <w:t>dures</w:t>
            </w:r>
          </w:p>
          <w:p w14:paraId="44A6CB6C" w14:textId="2894AC41" w:rsidR="00197E45" w:rsidRPr="00073A7B" w:rsidRDefault="00197E45" w:rsidP="00611EE8">
            <w:pPr>
              <w:pStyle w:val="ListParagraph"/>
              <w:numPr>
                <w:ilvl w:val="0"/>
                <w:numId w:val="19"/>
              </w:numPr>
              <w:rPr>
                <w:rFonts w:asciiTheme="minorHAnsi" w:hAnsiTheme="minorHAnsi"/>
                <w:b/>
                <w:sz w:val="22"/>
                <w:szCs w:val="22"/>
              </w:rPr>
            </w:pPr>
            <w:r w:rsidRPr="00073A7B">
              <w:rPr>
                <w:rFonts w:asciiTheme="minorHAnsi" w:hAnsiTheme="minorHAnsi"/>
                <w:sz w:val="22"/>
                <w:szCs w:val="22"/>
              </w:rPr>
              <w:t xml:space="preserve">Working knowledge of </w:t>
            </w:r>
            <w:r w:rsidR="000123A8">
              <w:rPr>
                <w:rFonts w:asciiTheme="minorHAnsi" w:hAnsiTheme="minorHAnsi"/>
                <w:sz w:val="22"/>
                <w:szCs w:val="22"/>
              </w:rPr>
              <w:t>b</w:t>
            </w:r>
            <w:r w:rsidR="00AC7684" w:rsidRPr="00073A7B">
              <w:rPr>
                <w:rFonts w:asciiTheme="minorHAnsi" w:hAnsiTheme="minorHAnsi"/>
                <w:sz w:val="22"/>
                <w:szCs w:val="22"/>
              </w:rPr>
              <w:t xml:space="preserve">ankruptcy, </w:t>
            </w:r>
            <w:r w:rsidRPr="00073A7B">
              <w:rPr>
                <w:rFonts w:asciiTheme="minorHAnsi" w:hAnsiTheme="minorHAnsi"/>
                <w:sz w:val="22"/>
                <w:szCs w:val="22"/>
              </w:rPr>
              <w:t>IVAs</w:t>
            </w:r>
            <w:r w:rsidR="00AC7684" w:rsidRPr="00073A7B">
              <w:rPr>
                <w:rFonts w:asciiTheme="minorHAnsi" w:hAnsiTheme="minorHAnsi"/>
                <w:sz w:val="22"/>
                <w:szCs w:val="22"/>
              </w:rPr>
              <w:t xml:space="preserve"> and Debt Management Plans</w:t>
            </w:r>
          </w:p>
          <w:p w14:paraId="4DD6D8B5" w14:textId="77777777" w:rsidR="00EF17A0" w:rsidRPr="00073A7B" w:rsidRDefault="00EF17A0" w:rsidP="00611EE8">
            <w:pPr>
              <w:pStyle w:val="ListParagraph"/>
              <w:numPr>
                <w:ilvl w:val="0"/>
                <w:numId w:val="19"/>
              </w:numPr>
              <w:rPr>
                <w:rFonts w:asciiTheme="minorHAnsi" w:hAnsiTheme="minorHAnsi"/>
                <w:b/>
                <w:sz w:val="22"/>
                <w:szCs w:val="22"/>
              </w:rPr>
            </w:pPr>
            <w:r w:rsidRPr="00073A7B">
              <w:rPr>
                <w:rFonts w:asciiTheme="minorHAnsi" w:hAnsiTheme="minorHAnsi"/>
                <w:sz w:val="22"/>
                <w:szCs w:val="22"/>
              </w:rPr>
              <w:t>Excellent verbal and written communication skills</w:t>
            </w:r>
          </w:p>
          <w:p w14:paraId="464475DD" w14:textId="77777777" w:rsidR="00611EE8" w:rsidRPr="00073A7B" w:rsidRDefault="00EF17A0" w:rsidP="00611EE8">
            <w:pPr>
              <w:pStyle w:val="ListParagraph"/>
              <w:numPr>
                <w:ilvl w:val="0"/>
                <w:numId w:val="19"/>
              </w:numPr>
              <w:rPr>
                <w:rFonts w:asciiTheme="minorHAnsi" w:hAnsiTheme="minorHAnsi"/>
                <w:b/>
                <w:sz w:val="22"/>
                <w:szCs w:val="22"/>
              </w:rPr>
            </w:pPr>
            <w:r w:rsidRPr="00073A7B">
              <w:rPr>
                <w:rFonts w:asciiTheme="minorHAnsi" w:hAnsiTheme="minorHAnsi"/>
                <w:sz w:val="22"/>
                <w:szCs w:val="22"/>
              </w:rPr>
              <w:t>Demonstrate skills in analysis, judgement and problem solving</w:t>
            </w:r>
          </w:p>
          <w:p w14:paraId="4B6A7E85" w14:textId="77777777" w:rsidR="00EF17A0" w:rsidRPr="00073A7B" w:rsidRDefault="00EF17A0" w:rsidP="00611EE8">
            <w:pPr>
              <w:pStyle w:val="ListParagraph"/>
              <w:numPr>
                <w:ilvl w:val="0"/>
                <w:numId w:val="19"/>
              </w:numPr>
              <w:rPr>
                <w:rFonts w:asciiTheme="minorHAnsi" w:hAnsiTheme="minorHAnsi"/>
                <w:b/>
                <w:sz w:val="22"/>
                <w:szCs w:val="22"/>
              </w:rPr>
            </w:pPr>
            <w:r w:rsidRPr="00073A7B">
              <w:rPr>
                <w:rFonts w:asciiTheme="minorHAnsi" w:hAnsiTheme="minorHAnsi"/>
                <w:sz w:val="22"/>
                <w:szCs w:val="22"/>
              </w:rPr>
              <w:t>Attention to detail and high level of accuracy</w:t>
            </w:r>
          </w:p>
          <w:p w14:paraId="4F8488FC" w14:textId="64E25BC1" w:rsidR="00EF17A0" w:rsidRPr="00073A7B" w:rsidRDefault="00197E45" w:rsidP="00611EE8">
            <w:pPr>
              <w:pStyle w:val="ListParagraph"/>
              <w:numPr>
                <w:ilvl w:val="0"/>
                <w:numId w:val="19"/>
              </w:numPr>
              <w:rPr>
                <w:rFonts w:asciiTheme="minorHAnsi" w:hAnsiTheme="minorHAnsi"/>
                <w:b/>
                <w:sz w:val="22"/>
                <w:szCs w:val="22"/>
              </w:rPr>
            </w:pPr>
            <w:r w:rsidRPr="00073A7B">
              <w:rPr>
                <w:rFonts w:asciiTheme="minorHAnsi" w:hAnsiTheme="minorHAnsi"/>
                <w:sz w:val="22"/>
                <w:szCs w:val="22"/>
              </w:rPr>
              <w:t>Good IT skills incorporating Microsoft Office</w:t>
            </w:r>
            <w:r w:rsidR="000123A8">
              <w:rPr>
                <w:rFonts w:asciiTheme="minorHAnsi" w:hAnsiTheme="minorHAnsi"/>
                <w:sz w:val="22"/>
                <w:szCs w:val="22"/>
              </w:rPr>
              <w:t xml:space="preserve"> and Microsoft Excel</w:t>
            </w:r>
            <w:r w:rsidRPr="00073A7B">
              <w:rPr>
                <w:rFonts w:asciiTheme="minorHAnsi" w:hAnsiTheme="minorHAnsi"/>
                <w:sz w:val="22"/>
                <w:szCs w:val="22"/>
              </w:rPr>
              <w:t xml:space="preserve"> software</w:t>
            </w:r>
          </w:p>
          <w:p w14:paraId="2A880F21" w14:textId="77777777" w:rsidR="00197E45" w:rsidRPr="00073A7B" w:rsidRDefault="00197E45" w:rsidP="00611EE8">
            <w:pPr>
              <w:pStyle w:val="ListParagraph"/>
              <w:numPr>
                <w:ilvl w:val="0"/>
                <w:numId w:val="19"/>
              </w:numPr>
              <w:rPr>
                <w:rFonts w:asciiTheme="minorHAnsi" w:hAnsiTheme="minorHAnsi"/>
                <w:b/>
                <w:sz w:val="22"/>
                <w:szCs w:val="22"/>
              </w:rPr>
            </w:pPr>
            <w:r w:rsidRPr="00073A7B">
              <w:rPr>
                <w:rFonts w:asciiTheme="minorHAnsi" w:hAnsiTheme="minorHAnsi"/>
                <w:sz w:val="22"/>
                <w:szCs w:val="22"/>
              </w:rPr>
              <w:t>Self-motivated with good organisational skills</w:t>
            </w:r>
          </w:p>
          <w:p w14:paraId="40B927D3" w14:textId="77777777" w:rsidR="00197E45" w:rsidRPr="00073A7B" w:rsidRDefault="00197E45" w:rsidP="00611EE8">
            <w:pPr>
              <w:pStyle w:val="ListParagraph"/>
              <w:numPr>
                <w:ilvl w:val="0"/>
                <w:numId w:val="19"/>
              </w:numPr>
              <w:rPr>
                <w:rFonts w:asciiTheme="minorHAnsi" w:hAnsiTheme="minorHAnsi"/>
                <w:b/>
                <w:sz w:val="22"/>
                <w:szCs w:val="22"/>
              </w:rPr>
            </w:pPr>
            <w:r w:rsidRPr="00073A7B">
              <w:rPr>
                <w:rFonts w:asciiTheme="minorHAnsi" w:hAnsiTheme="minorHAnsi"/>
                <w:sz w:val="22"/>
                <w:szCs w:val="22"/>
              </w:rPr>
              <w:t>Ability to remain calm under pressure</w:t>
            </w:r>
          </w:p>
          <w:p w14:paraId="1A39A465" w14:textId="77777777" w:rsidR="00AC7684" w:rsidRPr="00073A7B" w:rsidRDefault="00AC7684" w:rsidP="00AC7684">
            <w:pPr>
              <w:rPr>
                <w:rFonts w:asciiTheme="minorHAnsi" w:hAnsiTheme="minorHAnsi"/>
                <w:sz w:val="22"/>
                <w:szCs w:val="22"/>
              </w:rPr>
            </w:pPr>
          </w:p>
          <w:p w14:paraId="306468E5" w14:textId="77777777" w:rsidR="00AC7684" w:rsidRPr="00073A7B" w:rsidRDefault="00AC7684" w:rsidP="00AC7684">
            <w:pPr>
              <w:rPr>
                <w:rFonts w:asciiTheme="minorHAnsi" w:hAnsiTheme="minorHAnsi"/>
                <w:b/>
                <w:sz w:val="22"/>
                <w:szCs w:val="22"/>
              </w:rPr>
            </w:pPr>
            <w:r w:rsidRPr="00073A7B">
              <w:rPr>
                <w:rFonts w:asciiTheme="minorHAnsi" w:hAnsiTheme="minorHAnsi"/>
                <w:b/>
                <w:sz w:val="22"/>
                <w:szCs w:val="22"/>
              </w:rPr>
              <w:t>DESIRABLE:</w:t>
            </w:r>
          </w:p>
          <w:p w14:paraId="1718E77F" w14:textId="77777777" w:rsidR="00AC7684" w:rsidRPr="00073A7B" w:rsidRDefault="00AC7684" w:rsidP="00AC7684">
            <w:pPr>
              <w:pStyle w:val="ListParagraph"/>
              <w:numPr>
                <w:ilvl w:val="0"/>
                <w:numId w:val="20"/>
              </w:numPr>
              <w:rPr>
                <w:rFonts w:asciiTheme="minorHAnsi" w:hAnsiTheme="minorHAnsi"/>
                <w:b/>
                <w:sz w:val="22"/>
                <w:szCs w:val="22"/>
              </w:rPr>
            </w:pPr>
            <w:r w:rsidRPr="00073A7B">
              <w:rPr>
                <w:rFonts w:asciiTheme="minorHAnsi" w:hAnsiTheme="minorHAnsi"/>
                <w:sz w:val="22"/>
                <w:szCs w:val="22"/>
              </w:rPr>
              <w:t>An understanding of UK residential mortgage regulation would be beneficial</w:t>
            </w:r>
          </w:p>
          <w:p w14:paraId="31759F7F" w14:textId="77777777" w:rsidR="00AC7684" w:rsidRPr="00073A7B" w:rsidRDefault="00AC7684" w:rsidP="00AC7684">
            <w:pPr>
              <w:pStyle w:val="ListParagraph"/>
              <w:numPr>
                <w:ilvl w:val="0"/>
                <w:numId w:val="20"/>
              </w:numPr>
              <w:rPr>
                <w:rFonts w:asciiTheme="minorHAnsi" w:hAnsiTheme="minorHAnsi"/>
                <w:b/>
                <w:sz w:val="22"/>
                <w:szCs w:val="22"/>
              </w:rPr>
            </w:pPr>
            <w:r w:rsidRPr="00073A7B">
              <w:rPr>
                <w:rFonts w:asciiTheme="minorHAnsi" w:hAnsiTheme="minorHAnsi"/>
                <w:sz w:val="22"/>
                <w:szCs w:val="22"/>
              </w:rPr>
              <w:t>Knowledge of credit union regulation and legislation</w:t>
            </w:r>
          </w:p>
          <w:p w14:paraId="087492FF" w14:textId="77777777" w:rsidR="00E36BF7" w:rsidRPr="00073A7B" w:rsidRDefault="00E36BF7" w:rsidP="00E36BF7">
            <w:pPr>
              <w:pStyle w:val="ListParagraph"/>
              <w:numPr>
                <w:ilvl w:val="0"/>
                <w:numId w:val="20"/>
              </w:numPr>
              <w:rPr>
                <w:rFonts w:asciiTheme="minorHAnsi" w:hAnsiTheme="minorHAnsi"/>
                <w:b/>
                <w:sz w:val="22"/>
                <w:szCs w:val="22"/>
              </w:rPr>
            </w:pPr>
            <w:r w:rsidRPr="00073A7B">
              <w:rPr>
                <w:rFonts w:asciiTheme="minorHAnsi" w:hAnsiTheme="minorHAnsi"/>
                <w:sz w:val="22"/>
                <w:szCs w:val="22"/>
              </w:rPr>
              <w:t>Understanding of the “Curtains” software</w:t>
            </w:r>
          </w:p>
          <w:p w14:paraId="7B37FB87" w14:textId="7FE06DB0" w:rsidR="00E36BF7" w:rsidRDefault="00E36BF7" w:rsidP="00457E76">
            <w:pPr>
              <w:rPr>
                <w:rFonts w:asciiTheme="minorHAnsi" w:hAnsiTheme="minorHAnsi"/>
                <w:sz w:val="22"/>
                <w:szCs w:val="22"/>
              </w:rPr>
            </w:pPr>
          </w:p>
          <w:p w14:paraId="5FDD08E0" w14:textId="3DAA50AB" w:rsidR="000123A8" w:rsidRDefault="000123A8" w:rsidP="00457E76">
            <w:pPr>
              <w:rPr>
                <w:rFonts w:asciiTheme="minorHAnsi" w:hAnsiTheme="minorHAnsi"/>
                <w:sz w:val="22"/>
                <w:szCs w:val="22"/>
              </w:rPr>
            </w:pPr>
          </w:p>
          <w:p w14:paraId="49E57B0D" w14:textId="03AE6DC7" w:rsidR="000123A8" w:rsidRDefault="000123A8" w:rsidP="00457E76">
            <w:pPr>
              <w:rPr>
                <w:rFonts w:asciiTheme="minorHAnsi" w:hAnsiTheme="minorHAnsi"/>
                <w:sz w:val="22"/>
                <w:szCs w:val="22"/>
              </w:rPr>
            </w:pPr>
          </w:p>
          <w:p w14:paraId="55B62CC8" w14:textId="48E0C50E" w:rsidR="000123A8" w:rsidRDefault="000123A8" w:rsidP="00457E76">
            <w:pPr>
              <w:rPr>
                <w:rFonts w:asciiTheme="minorHAnsi" w:hAnsiTheme="minorHAnsi"/>
                <w:sz w:val="22"/>
                <w:szCs w:val="22"/>
              </w:rPr>
            </w:pPr>
          </w:p>
          <w:p w14:paraId="71F4801A" w14:textId="4BE3535D" w:rsidR="000123A8" w:rsidRDefault="000123A8" w:rsidP="00457E76">
            <w:pPr>
              <w:rPr>
                <w:rFonts w:asciiTheme="minorHAnsi" w:hAnsiTheme="minorHAnsi"/>
                <w:sz w:val="22"/>
                <w:szCs w:val="22"/>
              </w:rPr>
            </w:pPr>
          </w:p>
          <w:p w14:paraId="6B02029B" w14:textId="472ADCC2" w:rsidR="000123A8" w:rsidRDefault="000123A8" w:rsidP="00457E76">
            <w:pPr>
              <w:rPr>
                <w:rFonts w:asciiTheme="minorHAnsi" w:hAnsiTheme="minorHAnsi"/>
                <w:sz w:val="22"/>
                <w:szCs w:val="22"/>
              </w:rPr>
            </w:pPr>
          </w:p>
          <w:p w14:paraId="5263E068" w14:textId="77777777" w:rsidR="000123A8" w:rsidRPr="00073A7B" w:rsidRDefault="000123A8" w:rsidP="00457E76">
            <w:pPr>
              <w:rPr>
                <w:rFonts w:asciiTheme="minorHAnsi" w:hAnsiTheme="minorHAnsi"/>
                <w:sz w:val="22"/>
                <w:szCs w:val="22"/>
              </w:rPr>
            </w:pPr>
          </w:p>
          <w:p w14:paraId="2DB96168" w14:textId="77777777" w:rsidR="00E36BF7" w:rsidRPr="00073A7B" w:rsidRDefault="00E36BF7" w:rsidP="00457E76">
            <w:pPr>
              <w:rPr>
                <w:rFonts w:asciiTheme="minorHAnsi" w:hAnsiTheme="minorHAnsi"/>
                <w:b/>
                <w:sz w:val="22"/>
                <w:szCs w:val="22"/>
              </w:rPr>
            </w:pPr>
            <w:r w:rsidRPr="00073A7B">
              <w:rPr>
                <w:rFonts w:asciiTheme="minorHAnsi" w:hAnsiTheme="minorHAnsi"/>
                <w:b/>
                <w:sz w:val="22"/>
                <w:szCs w:val="22"/>
              </w:rPr>
              <w:lastRenderedPageBreak/>
              <w:t>Competencies for role:</w:t>
            </w:r>
          </w:p>
          <w:p w14:paraId="774E44AD" w14:textId="77777777" w:rsidR="00773040" w:rsidRDefault="00773040" w:rsidP="00773040">
            <w:pPr>
              <w:rPr>
                <w:rFonts w:asciiTheme="minorHAnsi" w:hAnsiTheme="minorHAnsi"/>
                <w:sz w:val="22"/>
                <w:szCs w:val="22"/>
              </w:rPr>
            </w:pPr>
          </w:p>
          <w:p w14:paraId="3BDA93E5" w14:textId="16FCEB6D" w:rsidR="00457E76" w:rsidRPr="00773040" w:rsidRDefault="00773040" w:rsidP="00457E76">
            <w:pPr>
              <w:rPr>
                <w:rFonts w:asciiTheme="minorHAnsi" w:hAnsiTheme="minorHAnsi"/>
                <w:color w:val="000000"/>
                <w:sz w:val="22"/>
                <w:szCs w:val="22"/>
              </w:rPr>
            </w:pPr>
            <w:r w:rsidRPr="00073A7B">
              <w:rPr>
                <w:rFonts w:asciiTheme="minorHAnsi" w:hAnsiTheme="minorHAnsi"/>
                <w:b/>
                <w:sz w:val="22"/>
                <w:szCs w:val="22"/>
              </w:rPr>
              <w:t>Customer Focus</w:t>
            </w:r>
          </w:p>
          <w:p w14:paraId="4B688C1C" w14:textId="77777777" w:rsidR="00457E76" w:rsidRPr="00232667" w:rsidRDefault="00457E76" w:rsidP="00457E76">
            <w:pPr>
              <w:rPr>
                <w:rFonts w:asciiTheme="minorHAnsi" w:hAnsiTheme="minorHAnsi"/>
                <w:i/>
                <w:sz w:val="22"/>
                <w:szCs w:val="22"/>
              </w:rPr>
            </w:pPr>
            <w:r w:rsidRPr="00232667">
              <w:rPr>
                <w:rFonts w:asciiTheme="minorHAnsi" w:hAnsiTheme="minorHAnsi"/>
                <w:i/>
                <w:sz w:val="22"/>
                <w:szCs w:val="22"/>
              </w:rPr>
              <w:t>Focuses on customer, provides high quality service. Understands membership served</w:t>
            </w:r>
          </w:p>
          <w:p w14:paraId="395995BD" w14:textId="7A19C50D" w:rsidR="001513F5" w:rsidRPr="00773040" w:rsidRDefault="00457E76" w:rsidP="001513F5">
            <w:pPr>
              <w:rPr>
                <w:rFonts w:asciiTheme="minorHAnsi" w:hAnsiTheme="minorHAnsi"/>
                <w:b/>
                <w:sz w:val="22"/>
                <w:szCs w:val="22"/>
              </w:rPr>
            </w:pPr>
            <w:r w:rsidRPr="00073A7B">
              <w:rPr>
                <w:rFonts w:asciiTheme="minorHAnsi" w:hAnsiTheme="minorHAnsi"/>
                <w:color w:val="000000"/>
                <w:sz w:val="22"/>
                <w:szCs w:val="22"/>
              </w:rPr>
              <w:t>Maintains a broad understanding of social trends and identifies what</w:t>
            </w:r>
            <w:r w:rsidR="00773040">
              <w:rPr>
                <w:rFonts w:asciiTheme="minorHAnsi" w:hAnsiTheme="minorHAnsi"/>
                <w:b/>
                <w:color w:val="000000"/>
                <w:sz w:val="22"/>
                <w:szCs w:val="22"/>
              </w:rPr>
              <w:t xml:space="preserve"> </w:t>
            </w:r>
            <w:r w:rsidR="001513F5" w:rsidRPr="00073A7B">
              <w:rPr>
                <w:rFonts w:asciiTheme="minorHAnsi" w:hAnsiTheme="minorHAnsi"/>
                <w:color w:val="000000"/>
                <w:sz w:val="22"/>
                <w:szCs w:val="22"/>
              </w:rPr>
              <w:t>effect they will have on the organisation. Creates processes that make sure stakeholders’ and customers’ views and needs are clearly identified and responded to. Puts in place strategies for media and community relations</w:t>
            </w:r>
            <w:r w:rsidR="00042C25" w:rsidRPr="00073A7B">
              <w:rPr>
                <w:rFonts w:asciiTheme="minorHAnsi" w:hAnsiTheme="minorHAnsi"/>
                <w:color w:val="000000"/>
                <w:sz w:val="22"/>
                <w:szCs w:val="22"/>
              </w:rPr>
              <w:t>.</w:t>
            </w:r>
          </w:p>
          <w:p w14:paraId="3CD24914" w14:textId="77777777" w:rsidR="001513F5" w:rsidRPr="00073A7B" w:rsidRDefault="001513F5" w:rsidP="001513F5">
            <w:pPr>
              <w:tabs>
                <w:tab w:val="left" w:pos="720"/>
              </w:tabs>
              <w:rPr>
                <w:rFonts w:asciiTheme="minorHAnsi" w:hAnsiTheme="minorHAnsi"/>
                <w:color w:val="000000"/>
                <w:sz w:val="22"/>
                <w:szCs w:val="22"/>
              </w:rPr>
            </w:pPr>
          </w:p>
          <w:p w14:paraId="6A4A60CD" w14:textId="77777777" w:rsidR="001513F5" w:rsidRPr="00073A7B" w:rsidRDefault="001513F5" w:rsidP="001513F5">
            <w:pPr>
              <w:rPr>
                <w:rFonts w:asciiTheme="minorHAnsi" w:hAnsiTheme="minorHAnsi"/>
                <w:sz w:val="22"/>
                <w:szCs w:val="22"/>
              </w:rPr>
            </w:pPr>
            <w:r w:rsidRPr="00073A7B">
              <w:rPr>
                <w:rFonts w:asciiTheme="minorHAnsi" w:hAnsiTheme="minorHAnsi"/>
                <w:b/>
                <w:sz w:val="22"/>
                <w:szCs w:val="22"/>
              </w:rPr>
              <w:t>Effective Communication</w:t>
            </w:r>
          </w:p>
          <w:p w14:paraId="42707ED3" w14:textId="77777777" w:rsidR="001513F5" w:rsidRPr="00232667" w:rsidRDefault="001513F5" w:rsidP="001513F5">
            <w:pPr>
              <w:tabs>
                <w:tab w:val="left" w:pos="720"/>
              </w:tabs>
              <w:rPr>
                <w:rFonts w:asciiTheme="minorHAnsi" w:hAnsiTheme="minorHAnsi"/>
                <w:i/>
                <w:sz w:val="22"/>
                <w:szCs w:val="22"/>
              </w:rPr>
            </w:pPr>
            <w:r w:rsidRPr="00232667">
              <w:rPr>
                <w:rFonts w:asciiTheme="minorHAnsi" w:hAnsiTheme="minorHAnsi"/>
                <w:i/>
                <w:sz w:val="22"/>
                <w:szCs w:val="22"/>
              </w:rPr>
              <w:t>Communicates effectively both verbally and in writing</w:t>
            </w:r>
          </w:p>
          <w:p w14:paraId="70BE4322" w14:textId="77777777"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Communicates all needs, instructions and decisions clearly. Adapts the style of communication to meet the needs of the audience. Asks probing questions to check understanding</w:t>
            </w:r>
            <w:r w:rsidR="00042C25" w:rsidRPr="00073A7B">
              <w:rPr>
                <w:rFonts w:asciiTheme="minorHAnsi" w:hAnsiTheme="minorHAnsi"/>
                <w:color w:val="000000"/>
                <w:sz w:val="22"/>
                <w:szCs w:val="22"/>
              </w:rPr>
              <w:t>.</w:t>
            </w:r>
          </w:p>
          <w:p w14:paraId="4E22716D" w14:textId="77777777" w:rsidR="001513F5" w:rsidRPr="00073A7B" w:rsidRDefault="001513F5" w:rsidP="001513F5">
            <w:pPr>
              <w:tabs>
                <w:tab w:val="left" w:pos="720"/>
              </w:tabs>
              <w:rPr>
                <w:rFonts w:asciiTheme="minorHAnsi" w:hAnsiTheme="minorHAnsi"/>
                <w:color w:val="000000"/>
                <w:sz w:val="22"/>
                <w:szCs w:val="22"/>
              </w:rPr>
            </w:pPr>
          </w:p>
          <w:p w14:paraId="1A664907" w14:textId="77777777" w:rsidR="001513F5" w:rsidRPr="00073A7B" w:rsidRDefault="001513F5" w:rsidP="001513F5">
            <w:pPr>
              <w:rPr>
                <w:rFonts w:asciiTheme="minorHAnsi" w:hAnsiTheme="minorHAnsi"/>
                <w:sz w:val="22"/>
                <w:szCs w:val="22"/>
              </w:rPr>
            </w:pPr>
            <w:r w:rsidRPr="00073A7B">
              <w:rPr>
                <w:rFonts w:asciiTheme="minorHAnsi" w:hAnsiTheme="minorHAnsi"/>
                <w:b/>
                <w:sz w:val="22"/>
                <w:szCs w:val="22"/>
              </w:rPr>
              <w:t>Maximising Potential</w:t>
            </w:r>
          </w:p>
          <w:p w14:paraId="610C50A2" w14:textId="77777777" w:rsidR="001513F5" w:rsidRPr="00232667" w:rsidRDefault="001513F5" w:rsidP="001513F5">
            <w:pPr>
              <w:tabs>
                <w:tab w:val="left" w:pos="720"/>
              </w:tabs>
              <w:rPr>
                <w:rFonts w:asciiTheme="minorHAnsi" w:hAnsiTheme="minorHAnsi"/>
                <w:sz w:val="22"/>
                <w:szCs w:val="22"/>
              </w:rPr>
            </w:pPr>
            <w:r w:rsidRPr="00232667">
              <w:rPr>
                <w:rFonts w:asciiTheme="minorHAnsi" w:hAnsiTheme="minorHAnsi"/>
                <w:i/>
                <w:sz w:val="22"/>
                <w:szCs w:val="22"/>
              </w:rPr>
              <w:t>Actively encourages and supports the development of people</w:t>
            </w:r>
          </w:p>
          <w:p w14:paraId="307E2E72" w14:textId="77777777"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Encourages others to learn and develop, giving them clear and direct guidance and feedback on their performance. Encourages and supports staff, making sure they are motivated to achieve results.</w:t>
            </w:r>
          </w:p>
          <w:p w14:paraId="73C88BD9" w14:textId="77777777" w:rsidR="001513F5" w:rsidRPr="00073A7B" w:rsidRDefault="001513F5" w:rsidP="001513F5">
            <w:pPr>
              <w:tabs>
                <w:tab w:val="left" w:pos="720"/>
              </w:tabs>
              <w:rPr>
                <w:rFonts w:asciiTheme="minorHAnsi" w:hAnsiTheme="minorHAnsi"/>
                <w:color w:val="000000"/>
                <w:sz w:val="22"/>
                <w:szCs w:val="22"/>
              </w:rPr>
            </w:pPr>
          </w:p>
          <w:p w14:paraId="6FAA0C20" w14:textId="77777777" w:rsidR="001513F5" w:rsidRPr="00073A7B" w:rsidRDefault="001513F5" w:rsidP="001513F5">
            <w:pPr>
              <w:rPr>
                <w:rFonts w:asciiTheme="minorHAnsi" w:hAnsiTheme="minorHAnsi"/>
                <w:sz w:val="22"/>
                <w:szCs w:val="22"/>
              </w:rPr>
            </w:pPr>
            <w:r w:rsidRPr="00073A7B">
              <w:rPr>
                <w:rFonts w:asciiTheme="minorHAnsi" w:hAnsiTheme="minorHAnsi"/>
                <w:b/>
                <w:sz w:val="22"/>
                <w:szCs w:val="22"/>
              </w:rPr>
              <w:t>Negotiating &amp; Influencing</w:t>
            </w:r>
          </w:p>
          <w:p w14:paraId="69A0110C" w14:textId="77777777" w:rsidR="001513F5" w:rsidRPr="00232667" w:rsidRDefault="001513F5" w:rsidP="001513F5">
            <w:pPr>
              <w:tabs>
                <w:tab w:val="left" w:pos="720"/>
              </w:tabs>
              <w:rPr>
                <w:rFonts w:asciiTheme="minorHAnsi" w:hAnsiTheme="minorHAnsi"/>
                <w:sz w:val="22"/>
                <w:szCs w:val="22"/>
              </w:rPr>
            </w:pPr>
            <w:r w:rsidRPr="00232667">
              <w:rPr>
                <w:rFonts w:asciiTheme="minorHAnsi" w:hAnsiTheme="minorHAnsi"/>
                <w:i/>
                <w:sz w:val="22"/>
                <w:szCs w:val="22"/>
              </w:rPr>
              <w:t>Persuades and influences others using logic and reason</w:t>
            </w:r>
          </w:p>
          <w:p w14:paraId="3CBAE914" w14:textId="77777777"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Uses logic and reason to influence others. Persuades people by using powerful arguments. Identifies clear aims in negotiations and achieves satisfactory outcomes. Challenges others when it is in the organisation’s best interest to do so.</w:t>
            </w:r>
          </w:p>
          <w:p w14:paraId="698C776F" w14:textId="77777777" w:rsidR="001513F5" w:rsidRPr="00073A7B" w:rsidRDefault="001513F5" w:rsidP="001513F5">
            <w:pPr>
              <w:tabs>
                <w:tab w:val="left" w:pos="720"/>
              </w:tabs>
              <w:rPr>
                <w:rFonts w:asciiTheme="minorHAnsi" w:hAnsiTheme="minorHAnsi"/>
                <w:color w:val="000000"/>
                <w:sz w:val="22"/>
                <w:szCs w:val="22"/>
              </w:rPr>
            </w:pPr>
          </w:p>
          <w:p w14:paraId="4CCECEFD" w14:textId="77777777" w:rsidR="001513F5" w:rsidRPr="00073A7B" w:rsidRDefault="001513F5" w:rsidP="001513F5">
            <w:pPr>
              <w:rPr>
                <w:rFonts w:asciiTheme="minorHAnsi" w:hAnsiTheme="minorHAnsi"/>
                <w:sz w:val="22"/>
                <w:szCs w:val="22"/>
              </w:rPr>
            </w:pPr>
            <w:r w:rsidRPr="00073A7B">
              <w:rPr>
                <w:rFonts w:asciiTheme="minorHAnsi" w:hAnsiTheme="minorHAnsi"/>
                <w:b/>
                <w:sz w:val="22"/>
                <w:szCs w:val="22"/>
              </w:rPr>
              <w:t>Openness to change</w:t>
            </w:r>
          </w:p>
          <w:p w14:paraId="34E7AECE" w14:textId="77777777" w:rsidR="001513F5" w:rsidRPr="00232667" w:rsidRDefault="001513F5" w:rsidP="001513F5">
            <w:pPr>
              <w:tabs>
                <w:tab w:val="left" w:pos="720"/>
              </w:tabs>
              <w:rPr>
                <w:rFonts w:asciiTheme="minorHAnsi" w:hAnsiTheme="minorHAnsi"/>
                <w:sz w:val="22"/>
                <w:szCs w:val="22"/>
              </w:rPr>
            </w:pPr>
            <w:r w:rsidRPr="00232667">
              <w:rPr>
                <w:rFonts w:asciiTheme="minorHAnsi" w:hAnsiTheme="minorHAnsi"/>
                <w:i/>
                <w:sz w:val="22"/>
                <w:szCs w:val="22"/>
              </w:rPr>
              <w:t>Recognises and responds to the need for change and uses it to improve performance</w:t>
            </w:r>
          </w:p>
          <w:p w14:paraId="3729E815" w14:textId="4B0069BC"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 xml:space="preserve">Identifies ways in which the organisation needs change. </w:t>
            </w:r>
            <w:r w:rsidR="000123A8">
              <w:rPr>
                <w:rFonts w:asciiTheme="minorHAnsi" w:hAnsiTheme="minorHAnsi"/>
                <w:color w:val="000000"/>
                <w:sz w:val="22"/>
                <w:szCs w:val="22"/>
              </w:rPr>
              <w:t>C</w:t>
            </w:r>
            <w:r w:rsidRPr="00073A7B">
              <w:rPr>
                <w:rFonts w:asciiTheme="minorHAnsi" w:hAnsiTheme="minorHAnsi"/>
                <w:color w:val="000000"/>
                <w:sz w:val="22"/>
                <w:szCs w:val="22"/>
              </w:rPr>
              <w:t>hampion change and encourage managers to make it happen.</w:t>
            </w:r>
          </w:p>
          <w:p w14:paraId="5DB93FE6" w14:textId="77777777" w:rsidR="001513F5" w:rsidRPr="00073A7B" w:rsidRDefault="001513F5" w:rsidP="001513F5">
            <w:pPr>
              <w:tabs>
                <w:tab w:val="left" w:pos="720"/>
              </w:tabs>
              <w:rPr>
                <w:rFonts w:asciiTheme="minorHAnsi" w:hAnsiTheme="minorHAnsi"/>
                <w:color w:val="000000"/>
                <w:sz w:val="22"/>
                <w:szCs w:val="22"/>
              </w:rPr>
            </w:pPr>
          </w:p>
          <w:p w14:paraId="26D54554" w14:textId="265B5BAE" w:rsidR="001513F5" w:rsidRPr="00073A7B" w:rsidRDefault="001513F5" w:rsidP="001513F5">
            <w:pPr>
              <w:rPr>
                <w:rFonts w:asciiTheme="minorHAnsi" w:hAnsiTheme="minorHAnsi"/>
                <w:b/>
                <w:sz w:val="22"/>
                <w:szCs w:val="22"/>
              </w:rPr>
            </w:pPr>
            <w:r w:rsidRPr="00073A7B">
              <w:rPr>
                <w:rFonts w:asciiTheme="minorHAnsi" w:hAnsiTheme="minorHAnsi"/>
                <w:b/>
                <w:sz w:val="22"/>
                <w:szCs w:val="22"/>
              </w:rPr>
              <w:t>Personal Responsibility</w:t>
            </w:r>
          </w:p>
          <w:p w14:paraId="5ED17B22" w14:textId="77777777" w:rsidR="001513F5" w:rsidRPr="00232667" w:rsidRDefault="001513F5" w:rsidP="001513F5">
            <w:pPr>
              <w:tabs>
                <w:tab w:val="left" w:pos="720"/>
              </w:tabs>
              <w:rPr>
                <w:rFonts w:asciiTheme="minorHAnsi" w:hAnsiTheme="minorHAnsi"/>
                <w:sz w:val="22"/>
                <w:szCs w:val="22"/>
              </w:rPr>
            </w:pPr>
            <w:r w:rsidRPr="00232667">
              <w:rPr>
                <w:rFonts w:asciiTheme="minorHAnsi" w:hAnsiTheme="minorHAnsi"/>
                <w:i/>
                <w:sz w:val="22"/>
                <w:szCs w:val="22"/>
              </w:rPr>
              <w:t>Takes personal responsibility for making things happen and achieving required results</w:t>
            </w:r>
          </w:p>
          <w:p w14:paraId="256DBC77" w14:textId="77777777"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Readily accepts responsibility for self and others. Takes responsibility for managing situations and problems. Leads by example, showing a commitment and determination to succeed. Continues to learn and develop.</w:t>
            </w:r>
          </w:p>
          <w:p w14:paraId="7DE3F765" w14:textId="77777777" w:rsidR="001513F5" w:rsidRPr="00073A7B" w:rsidRDefault="001513F5" w:rsidP="001513F5">
            <w:pPr>
              <w:rPr>
                <w:rFonts w:asciiTheme="minorHAnsi" w:hAnsiTheme="minorHAnsi"/>
                <w:b/>
                <w:sz w:val="22"/>
                <w:szCs w:val="22"/>
              </w:rPr>
            </w:pPr>
          </w:p>
          <w:p w14:paraId="2D96D98D" w14:textId="77777777" w:rsidR="001513F5" w:rsidRPr="00073A7B" w:rsidRDefault="001513F5" w:rsidP="001513F5">
            <w:pPr>
              <w:rPr>
                <w:rFonts w:asciiTheme="minorHAnsi" w:hAnsiTheme="minorHAnsi"/>
                <w:sz w:val="22"/>
                <w:szCs w:val="22"/>
              </w:rPr>
            </w:pPr>
            <w:r w:rsidRPr="00073A7B">
              <w:rPr>
                <w:rFonts w:asciiTheme="minorHAnsi" w:hAnsiTheme="minorHAnsi"/>
                <w:b/>
                <w:sz w:val="22"/>
                <w:szCs w:val="22"/>
              </w:rPr>
              <w:t>Planning &amp; Organising</w:t>
            </w:r>
          </w:p>
          <w:p w14:paraId="0F24B371" w14:textId="77777777" w:rsidR="001513F5" w:rsidRPr="00232667" w:rsidRDefault="001513F5" w:rsidP="001513F5">
            <w:pPr>
              <w:tabs>
                <w:tab w:val="left" w:pos="720"/>
              </w:tabs>
              <w:rPr>
                <w:rFonts w:asciiTheme="minorHAnsi" w:hAnsiTheme="minorHAnsi"/>
                <w:sz w:val="22"/>
                <w:szCs w:val="22"/>
              </w:rPr>
            </w:pPr>
            <w:r w:rsidRPr="00232667">
              <w:rPr>
                <w:rFonts w:asciiTheme="minorHAnsi" w:hAnsiTheme="minorHAnsi"/>
                <w:i/>
                <w:sz w:val="22"/>
                <w:szCs w:val="22"/>
              </w:rPr>
              <w:t>Plans, organises and supervises activities to ensure efficient and effective use of resources</w:t>
            </w:r>
          </w:p>
          <w:p w14:paraId="0E04B8E4" w14:textId="77777777"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Develops structured plans across a range of activities that may be complex. Monitors progress toward strategic objectives. Makes sure all activity is in line with efficient and effective policing</w:t>
            </w:r>
            <w:r w:rsidR="00042C25" w:rsidRPr="00073A7B">
              <w:rPr>
                <w:rFonts w:asciiTheme="minorHAnsi" w:hAnsiTheme="minorHAnsi"/>
                <w:color w:val="000000"/>
                <w:sz w:val="22"/>
                <w:szCs w:val="22"/>
              </w:rPr>
              <w:t>.</w:t>
            </w:r>
          </w:p>
          <w:p w14:paraId="6635B733" w14:textId="16E5A604" w:rsidR="001513F5" w:rsidRDefault="001513F5" w:rsidP="001513F5">
            <w:pPr>
              <w:tabs>
                <w:tab w:val="left" w:pos="720"/>
              </w:tabs>
              <w:rPr>
                <w:rFonts w:asciiTheme="minorHAnsi" w:hAnsiTheme="minorHAnsi"/>
                <w:color w:val="000000"/>
                <w:sz w:val="22"/>
                <w:szCs w:val="22"/>
              </w:rPr>
            </w:pPr>
          </w:p>
          <w:p w14:paraId="031EB096" w14:textId="4B6928C2" w:rsidR="000123A8" w:rsidRDefault="000123A8" w:rsidP="001513F5">
            <w:pPr>
              <w:tabs>
                <w:tab w:val="left" w:pos="720"/>
              </w:tabs>
              <w:rPr>
                <w:rFonts w:asciiTheme="minorHAnsi" w:hAnsiTheme="minorHAnsi"/>
                <w:color w:val="000000"/>
                <w:sz w:val="22"/>
                <w:szCs w:val="22"/>
              </w:rPr>
            </w:pPr>
          </w:p>
          <w:p w14:paraId="1C4D7226" w14:textId="77777777" w:rsidR="000123A8" w:rsidRPr="00073A7B" w:rsidRDefault="000123A8" w:rsidP="001513F5">
            <w:pPr>
              <w:tabs>
                <w:tab w:val="left" w:pos="720"/>
              </w:tabs>
              <w:rPr>
                <w:rFonts w:asciiTheme="minorHAnsi" w:hAnsiTheme="minorHAnsi"/>
                <w:color w:val="000000"/>
                <w:sz w:val="22"/>
                <w:szCs w:val="22"/>
              </w:rPr>
            </w:pPr>
          </w:p>
          <w:p w14:paraId="35C21E75" w14:textId="77777777" w:rsidR="001513F5" w:rsidRPr="00073A7B" w:rsidRDefault="001513F5" w:rsidP="001513F5">
            <w:pPr>
              <w:rPr>
                <w:rFonts w:asciiTheme="minorHAnsi" w:hAnsiTheme="minorHAnsi"/>
                <w:b/>
                <w:sz w:val="22"/>
                <w:szCs w:val="22"/>
              </w:rPr>
            </w:pPr>
            <w:r w:rsidRPr="00073A7B">
              <w:rPr>
                <w:rFonts w:asciiTheme="minorHAnsi" w:hAnsiTheme="minorHAnsi"/>
                <w:b/>
                <w:sz w:val="22"/>
                <w:szCs w:val="22"/>
              </w:rPr>
              <w:lastRenderedPageBreak/>
              <w:t>Problem Solving</w:t>
            </w:r>
          </w:p>
          <w:p w14:paraId="73173CCD" w14:textId="77777777" w:rsidR="001513F5" w:rsidRPr="00232667" w:rsidRDefault="001513F5" w:rsidP="001513F5">
            <w:pPr>
              <w:tabs>
                <w:tab w:val="left" w:pos="720"/>
              </w:tabs>
              <w:rPr>
                <w:rFonts w:asciiTheme="minorHAnsi" w:hAnsiTheme="minorHAnsi"/>
                <w:sz w:val="22"/>
                <w:szCs w:val="22"/>
              </w:rPr>
            </w:pPr>
            <w:r w:rsidRPr="00232667">
              <w:rPr>
                <w:rFonts w:asciiTheme="minorHAnsi" w:hAnsiTheme="minorHAnsi"/>
                <w:i/>
                <w:sz w:val="22"/>
                <w:szCs w:val="22"/>
              </w:rPr>
              <w:t>Gathers information from a range of sources. Analyses data to identify problems and issues</w:t>
            </w:r>
          </w:p>
          <w:p w14:paraId="5D847D8E" w14:textId="77777777"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Gathers information from a range of sources to understand situations, making sure it is reliable and accurate. Analyses information to identify important issues and problems. Identifies risk and considers alternative courses of action to make good decisions.</w:t>
            </w:r>
          </w:p>
          <w:p w14:paraId="3ED19ECE" w14:textId="77777777" w:rsidR="005B1A5C" w:rsidRPr="00073A7B" w:rsidRDefault="005B1A5C" w:rsidP="001513F5">
            <w:pPr>
              <w:rPr>
                <w:rFonts w:asciiTheme="minorHAnsi" w:hAnsiTheme="minorHAnsi"/>
                <w:b/>
                <w:sz w:val="22"/>
                <w:szCs w:val="22"/>
              </w:rPr>
            </w:pPr>
          </w:p>
          <w:p w14:paraId="0AC62619" w14:textId="77777777" w:rsidR="001513F5" w:rsidRPr="00073A7B" w:rsidRDefault="001513F5" w:rsidP="001513F5">
            <w:pPr>
              <w:rPr>
                <w:rFonts w:asciiTheme="minorHAnsi" w:hAnsiTheme="minorHAnsi"/>
                <w:b/>
                <w:sz w:val="22"/>
                <w:szCs w:val="22"/>
              </w:rPr>
            </w:pPr>
            <w:r w:rsidRPr="00073A7B">
              <w:rPr>
                <w:rFonts w:asciiTheme="minorHAnsi" w:hAnsiTheme="minorHAnsi"/>
                <w:b/>
                <w:sz w:val="22"/>
                <w:szCs w:val="22"/>
              </w:rPr>
              <w:t>Resilience</w:t>
            </w:r>
          </w:p>
          <w:p w14:paraId="6EB037B7" w14:textId="77777777" w:rsidR="001513F5" w:rsidRPr="000123A8" w:rsidRDefault="001513F5" w:rsidP="001513F5">
            <w:pPr>
              <w:tabs>
                <w:tab w:val="left" w:pos="720"/>
              </w:tabs>
              <w:rPr>
                <w:rFonts w:asciiTheme="minorHAnsi" w:hAnsiTheme="minorHAnsi"/>
                <w:sz w:val="22"/>
                <w:szCs w:val="22"/>
              </w:rPr>
            </w:pPr>
            <w:r w:rsidRPr="000123A8">
              <w:rPr>
                <w:rFonts w:asciiTheme="minorHAnsi" w:hAnsiTheme="minorHAnsi"/>
                <w:i/>
                <w:sz w:val="22"/>
                <w:szCs w:val="22"/>
              </w:rPr>
              <w:t>Demonstrates resilience even in difficult situations. Prepared to make difficult decisions</w:t>
            </w:r>
          </w:p>
          <w:p w14:paraId="79564EE1" w14:textId="6508A05D" w:rsidR="001513F5" w:rsidRPr="00073A7B" w:rsidRDefault="001513F5" w:rsidP="001513F5">
            <w:pPr>
              <w:tabs>
                <w:tab w:val="left" w:pos="720"/>
              </w:tabs>
              <w:rPr>
                <w:rFonts w:asciiTheme="minorHAnsi" w:hAnsiTheme="minorHAnsi"/>
                <w:color w:val="000000"/>
                <w:sz w:val="22"/>
                <w:szCs w:val="22"/>
              </w:rPr>
            </w:pPr>
            <w:r w:rsidRPr="00073A7B">
              <w:rPr>
                <w:rFonts w:asciiTheme="minorHAnsi" w:hAnsiTheme="minorHAnsi"/>
                <w:color w:val="000000"/>
                <w:sz w:val="22"/>
                <w:szCs w:val="22"/>
              </w:rPr>
              <w:t xml:space="preserve">Shows reliability and resilience in difficult circumstances. Remains calm and </w:t>
            </w:r>
            <w:r w:rsidR="000123A8" w:rsidRPr="00073A7B">
              <w:rPr>
                <w:rFonts w:asciiTheme="minorHAnsi" w:hAnsiTheme="minorHAnsi"/>
                <w:color w:val="000000"/>
                <w:sz w:val="22"/>
                <w:szCs w:val="22"/>
              </w:rPr>
              <w:t>confident and</w:t>
            </w:r>
            <w:r w:rsidRPr="00073A7B">
              <w:rPr>
                <w:rFonts w:asciiTheme="minorHAnsi" w:hAnsiTheme="minorHAnsi"/>
                <w:color w:val="000000"/>
                <w:sz w:val="22"/>
                <w:szCs w:val="22"/>
              </w:rPr>
              <w:t xml:space="preserve"> responds logically and decisively in difficult situations.</w:t>
            </w:r>
          </w:p>
          <w:p w14:paraId="7F1D010D" w14:textId="77777777" w:rsidR="001513F5" w:rsidRPr="00073A7B" w:rsidRDefault="001513F5" w:rsidP="001513F5">
            <w:pPr>
              <w:tabs>
                <w:tab w:val="left" w:pos="720"/>
              </w:tabs>
              <w:rPr>
                <w:rFonts w:asciiTheme="minorHAnsi" w:hAnsiTheme="minorHAnsi"/>
                <w:color w:val="000000"/>
                <w:sz w:val="22"/>
                <w:szCs w:val="22"/>
              </w:rPr>
            </w:pPr>
          </w:p>
          <w:p w14:paraId="16BE3E8B" w14:textId="77777777" w:rsidR="001513F5" w:rsidRPr="00073A7B" w:rsidRDefault="001513F5" w:rsidP="001513F5">
            <w:pPr>
              <w:rPr>
                <w:rFonts w:asciiTheme="minorHAnsi" w:hAnsiTheme="minorHAnsi"/>
                <w:b/>
                <w:sz w:val="22"/>
                <w:szCs w:val="22"/>
              </w:rPr>
            </w:pPr>
            <w:r w:rsidRPr="00073A7B">
              <w:rPr>
                <w:rFonts w:asciiTheme="minorHAnsi" w:hAnsiTheme="minorHAnsi"/>
                <w:b/>
                <w:sz w:val="22"/>
                <w:szCs w:val="22"/>
              </w:rPr>
              <w:t>Respect for Diversity</w:t>
            </w:r>
          </w:p>
          <w:p w14:paraId="1B7226DA" w14:textId="77777777" w:rsidR="001513F5" w:rsidRPr="00232667" w:rsidRDefault="001513F5" w:rsidP="001513F5">
            <w:pPr>
              <w:tabs>
                <w:tab w:val="left" w:pos="720"/>
              </w:tabs>
              <w:rPr>
                <w:rFonts w:asciiTheme="minorHAnsi" w:hAnsiTheme="minorHAnsi"/>
                <w:sz w:val="22"/>
                <w:szCs w:val="22"/>
              </w:rPr>
            </w:pPr>
            <w:r w:rsidRPr="00232667">
              <w:rPr>
                <w:rFonts w:asciiTheme="minorHAnsi" w:hAnsiTheme="minorHAnsi"/>
                <w:i/>
                <w:sz w:val="22"/>
                <w:szCs w:val="22"/>
              </w:rPr>
              <w:t>Considers and demonstrates respect for others irrespective of position, background, status, etc</w:t>
            </w:r>
          </w:p>
          <w:p w14:paraId="05493032" w14:textId="6220D3D9"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Provides emotional and practical support to people who are dealing with difficult issues. Shows respect and understanding for them and their situation. Treats others with dignity and respect, no matter what their background, status, circumstances or appearance.</w:t>
            </w:r>
          </w:p>
          <w:p w14:paraId="63CAAE13" w14:textId="77777777" w:rsidR="001513F5" w:rsidRPr="00073A7B" w:rsidRDefault="001513F5" w:rsidP="001513F5">
            <w:pPr>
              <w:tabs>
                <w:tab w:val="left" w:pos="720"/>
              </w:tabs>
              <w:rPr>
                <w:rFonts w:asciiTheme="minorHAnsi" w:hAnsiTheme="minorHAnsi"/>
                <w:color w:val="000000"/>
                <w:sz w:val="22"/>
                <w:szCs w:val="22"/>
              </w:rPr>
            </w:pPr>
          </w:p>
          <w:p w14:paraId="71850CC7" w14:textId="77777777" w:rsidR="001513F5" w:rsidRPr="00073A7B" w:rsidRDefault="001513F5" w:rsidP="001513F5">
            <w:pPr>
              <w:rPr>
                <w:rFonts w:asciiTheme="minorHAnsi" w:hAnsiTheme="minorHAnsi"/>
                <w:b/>
                <w:sz w:val="22"/>
                <w:szCs w:val="22"/>
              </w:rPr>
            </w:pPr>
            <w:r w:rsidRPr="00073A7B">
              <w:rPr>
                <w:rFonts w:asciiTheme="minorHAnsi" w:hAnsiTheme="minorHAnsi"/>
                <w:b/>
                <w:sz w:val="22"/>
                <w:szCs w:val="22"/>
              </w:rPr>
              <w:t>Strategic Perspective</w:t>
            </w:r>
          </w:p>
          <w:p w14:paraId="1848347E" w14:textId="77777777" w:rsidR="001513F5" w:rsidRPr="00232667" w:rsidRDefault="001513F5" w:rsidP="001513F5">
            <w:pPr>
              <w:tabs>
                <w:tab w:val="left" w:pos="720"/>
              </w:tabs>
              <w:rPr>
                <w:rFonts w:asciiTheme="minorHAnsi" w:hAnsiTheme="minorHAnsi"/>
                <w:i/>
                <w:sz w:val="22"/>
                <w:szCs w:val="22"/>
              </w:rPr>
            </w:pPr>
            <w:r w:rsidRPr="00232667">
              <w:rPr>
                <w:rFonts w:asciiTheme="minorHAnsi" w:hAnsiTheme="minorHAnsi"/>
                <w:i/>
                <w:sz w:val="22"/>
                <w:szCs w:val="22"/>
              </w:rPr>
              <w:t>Looks at issues from a broad perspective. Thinks ahead and prepares for the future.</w:t>
            </w:r>
          </w:p>
          <w:p w14:paraId="2512858A" w14:textId="109DF5A6"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 xml:space="preserve">Concentrates on issues that support the broad organisational strategy. Maintains a broad </w:t>
            </w:r>
            <w:r w:rsidR="000123A8" w:rsidRPr="00073A7B">
              <w:rPr>
                <w:rFonts w:asciiTheme="minorHAnsi" w:hAnsiTheme="minorHAnsi"/>
                <w:color w:val="000000"/>
                <w:sz w:val="22"/>
                <w:szCs w:val="22"/>
              </w:rPr>
              <w:t>view and</w:t>
            </w:r>
            <w:r w:rsidRPr="00073A7B">
              <w:rPr>
                <w:rFonts w:asciiTheme="minorHAnsi" w:hAnsiTheme="minorHAnsi"/>
                <w:color w:val="000000"/>
                <w:sz w:val="22"/>
                <w:szCs w:val="22"/>
              </w:rPr>
              <w:t xml:space="preserve"> understands and considers the interests and aims of other units or outside organisations.</w:t>
            </w:r>
          </w:p>
          <w:p w14:paraId="5299C8B6" w14:textId="77777777" w:rsidR="001513F5" w:rsidRPr="00073A7B" w:rsidRDefault="001513F5" w:rsidP="001513F5">
            <w:pPr>
              <w:tabs>
                <w:tab w:val="left" w:pos="720"/>
              </w:tabs>
              <w:rPr>
                <w:rFonts w:asciiTheme="minorHAnsi" w:hAnsiTheme="minorHAnsi"/>
                <w:color w:val="000000"/>
                <w:sz w:val="22"/>
                <w:szCs w:val="22"/>
              </w:rPr>
            </w:pPr>
          </w:p>
          <w:p w14:paraId="70B5D631" w14:textId="77777777" w:rsidR="001513F5" w:rsidRPr="00073A7B" w:rsidRDefault="001513F5" w:rsidP="001513F5">
            <w:pPr>
              <w:rPr>
                <w:rFonts w:asciiTheme="minorHAnsi" w:hAnsiTheme="minorHAnsi"/>
                <w:b/>
                <w:sz w:val="22"/>
                <w:szCs w:val="22"/>
              </w:rPr>
            </w:pPr>
            <w:r w:rsidRPr="00073A7B">
              <w:rPr>
                <w:rFonts w:asciiTheme="minorHAnsi" w:hAnsiTheme="minorHAnsi"/>
                <w:b/>
                <w:sz w:val="22"/>
                <w:szCs w:val="22"/>
              </w:rPr>
              <w:t>Team Working</w:t>
            </w:r>
            <w:bookmarkStart w:id="0" w:name="_GoBack"/>
            <w:bookmarkEnd w:id="0"/>
          </w:p>
          <w:p w14:paraId="0AE6FB1B" w14:textId="77777777" w:rsidR="001513F5" w:rsidRPr="00232667" w:rsidRDefault="001513F5" w:rsidP="001513F5">
            <w:pPr>
              <w:tabs>
                <w:tab w:val="left" w:pos="720"/>
              </w:tabs>
              <w:rPr>
                <w:rFonts w:asciiTheme="minorHAnsi" w:hAnsiTheme="minorHAnsi"/>
                <w:i/>
                <w:sz w:val="22"/>
                <w:szCs w:val="22"/>
              </w:rPr>
            </w:pPr>
            <w:r w:rsidRPr="00232667">
              <w:rPr>
                <w:rFonts w:asciiTheme="minorHAnsi" w:hAnsiTheme="minorHAnsi"/>
                <w:i/>
                <w:sz w:val="22"/>
                <w:szCs w:val="22"/>
              </w:rPr>
              <w:t>Develops strong working relationships within and outside own team to achieve common goals</w:t>
            </w:r>
          </w:p>
          <w:p w14:paraId="5A3C0476" w14:textId="6A81DFED" w:rsidR="001513F5" w:rsidRPr="00073A7B" w:rsidRDefault="001513F5" w:rsidP="001513F5">
            <w:pPr>
              <w:rPr>
                <w:rFonts w:asciiTheme="minorHAnsi" w:hAnsiTheme="minorHAnsi"/>
                <w:color w:val="000000"/>
                <w:sz w:val="22"/>
                <w:szCs w:val="22"/>
              </w:rPr>
            </w:pPr>
            <w:r w:rsidRPr="00073A7B">
              <w:rPr>
                <w:rFonts w:asciiTheme="minorHAnsi" w:hAnsiTheme="minorHAnsi"/>
                <w:color w:val="000000"/>
                <w:sz w:val="22"/>
                <w:szCs w:val="22"/>
              </w:rPr>
              <w:t xml:space="preserve">Sets up teams or working </w:t>
            </w:r>
            <w:r w:rsidR="000123A8" w:rsidRPr="00073A7B">
              <w:rPr>
                <w:rFonts w:asciiTheme="minorHAnsi" w:hAnsiTheme="minorHAnsi"/>
                <w:color w:val="000000"/>
                <w:sz w:val="22"/>
                <w:szCs w:val="22"/>
              </w:rPr>
              <w:t>groups and</w:t>
            </w:r>
            <w:r w:rsidRPr="00073A7B">
              <w:rPr>
                <w:rFonts w:asciiTheme="minorHAnsi" w:hAnsiTheme="minorHAnsi"/>
                <w:color w:val="000000"/>
                <w:sz w:val="22"/>
                <w:szCs w:val="22"/>
              </w:rPr>
              <w:t xml:space="preserve"> involves them in achieving goals. Develops good relationships and cooperation within the </w:t>
            </w:r>
            <w:r w:rsidR="000123A8" w:rsidRPr="00073A7B">
              <w:rPr>
                <w:rFonts w:asciiTheme="minorHAnsi" w:hAnsiTheme="minorHAnsi"/>
                <w:color w:val="000000"/>
                <w:sz w:val="22"/>
                <w:szCs w:val="22"/>
              </w:rPr>
              <w:t>team and</w:t>
            </w:r>
            <w:r w:rsidRPr="00073A7B">
              <w:rPr>
                <w:rFonts w:asciiTheme="minorHAnsi" w:hAnsiTheme="minorHAnsi"/>
                <w:color w:val="000000"/>
                <w:sz w:val="22"/>
                <w:szCs w:val="22"/>
              </w:rPr>
              <w:t xml:space="preserve"> removes barriers. Supports team members when necessary.</w:t>
            </w:r>
          </w:p>
          <w:p w14:paraId="4B8411E9" w14:textId="77777777" w:rsidR="0008104A" w:rsidRPr="00073A7B" w:rsidRDefault="0008104A">
            <w:pPr>
              <w:rPr>
                <w:rFonts w:asciiTheme="minorHAnsi" w:hAnsiTheme="minorHAnsi"/>
                <w:sz w:val="22"/>
                <w:szCs w:val="22"/>
              </w:rPr>
            </w:pPr>
          </w:p>
          <w:p w14:paraId="24AFF8D4" w14:textId="77777777" w:rsidR="001513F5" w:rsidRPr="00073A7B" w:rsidRDefault="001513F5">
            <w:pPr>
              <w:rPr>
                <w:rFonts w:asciiTheme="minorHAnsi" w:hAnsiTheme="minorHAnsi"/>
                <w:sz w:val="22"/>
                <w:szCs w:val="22"/>
              </w:rPr>
            </w:pPr>
          </w:p>
        </w:tc>
      </w:tr>
    </w:tbl>
    <w:p w14:paraId="280D3942" w14:textId="77777777" w:rsidR="0008104A" w:rsidRPr="00073A7B" w:rsidRDefault="0008104A">
      <w:pPr>
        <w:pStyle w:val="Bulletpoints"/>
        <w:numPr>
          <w:ilvl w:val="0"/>
          <w:numId w:val="0"/>
        </w:numPr>
        <w:rPr>
          <w:rFonts w:asciiTheme="minorHAnsi" w:hAnsiTheme="minorHAnsi"/>
        </w:rPr>
      </w:pPr>
    </w:p>
    <w:sectPr w:rsidR="0008104A" w:rsidRPr="00073A7B">
      <w:headerReference w:type="default" r:id="rId7"/>
      <w:footerReference w:type="default" r:id="rId8"/>
      <w:pgSz w:w="11906" w:h="16838" w:code="9"/>
      <w:pgMar w:top="1077" w:right="851" w:bottom="794" w:left="1418" w:header="720" w:footer="1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FEAD" w14:textId="77777777" w:rsidR="00B07E48" w:rsidRDefault="00B07E48">
      <w:r>
        <w:separator/>
      </w:r>
    </w:p>
  </w:endnote>
  <w:endnote w:type="continuationSeparator" w:id="0">
    <w:p w14:paraId="6E1798E0" w14:textId="77777777" w:rsidR="00B07E48" w:rsidRDefault="00B0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AA62" w14:textId="77777777" w:rsidR="0008104A" w:rsidRDefault="001928D9">
    <w:pPr>
      <w:pStyle w:val="Footer"/>
      <w:spacing w:line="160" w:lineRule="atLeast"/>
      <w:jc w:val="right"/>
    </w:pPr>
    <w:r>
      <w:rPr>
        <w:noProof/>
        <w:lang w:eastAsia="en-GB"/>
      </w:rPr>
      <mc:AlternateContent>
        <mc:Choice Requires="wps">
          <w:drawing>
            <wp:anchor distT="0" distB="0" distL="114300" distR="114300" simplePos="0" relativeHeight="251657216" behindDoc="0" locked="0" layoutInCell="0" allowOverlap="1" wp14:anchorId="36AC1EA6" wp14:editId="04209DE6">
              <wp:simplePos x="0" y="0"/>
              <wp:positionH relativeFrom="column">
                <wp:posOffset>-48895</wp:posOffset>
              </wp:positionH>
              <wp:positionV relativeFrom="paragraph">
                <wp:posOffset>9525</wp:posOffset>
              </wp:positionV>
              <wp:extent cx="6172200" cy="0"/>
              <wp:effectExtent l="8255" t="9525" r="1079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AF8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5pt" to="482.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" o:allowincell="f"/>
          </w:pict>
        </mc:Fallback>
      </mc:AlternateContent>
    </w:r>
    <w:r w:rsidR="009A7CB2" w:rsidRPr="009A7CB2">
      <w:rPr>
        <w:rStyle w:val="PageNumber"/>
      </w:rPr>
      <w:t xml:space="preserve">Page </w:t>
    </w:r>
    <w:r w:rsidR="009A7CB2" w:rsidRPr="009A7CB2">
      <w:rPr>
        <w:rStyle w:val="PageNumber"/>
      </w:rPr>
      <w:fldChar w:fldCharType="begin"/>
    </w:r>
    <w:r w:rsidR="009A7CB2" w:rsidRPr="009A7CB2">
      <w:rPr>
        <w:rStyle w:val="PageNumber"/>
      </w:rPr>
      <w:instrText xml:space="preserve"> PAGE </w:instrText>
    </w:r>
    <w:r w:rsidR="009A7CB2" w:rsidRPr="009A7CB2">
      <w:rPr>
        <w:rStyle w:val="PageNumber"/>
      </w:rPr>
      <w:fldChar w:fldCharType="separate"/>
    </w:r>
    <w:r w:rsidR="00073A7B">
      <w:rPr>
        <w:rStyle w:val="PageNumber"/>
        <w:noProof/>
      </w:rPr>
      <w:t>1</w:t>
    </w:r>
    <w:r w:rsidR="009A7CB2" w:rsidRPr="009A7CB2">
      <w:rPr>
        <w:rStyle w:val="PageNumber"/>
      </w:rPr>
      <w:fldChar w:fldCharType="end"/>
    </w:r>
    <w:r w:rsidR="009A7CB2" w:rsidRPr="009A7CB2">
      <w:rPr>
        <w:rStyle w:val="PageNumber"/>
      </w:rPr>
      <w:t xml:space="preserve"> of </w:t>
    </w:r>
    <w:r w:rsidR="009A7CB2" w:rsidRPr="009A7CB2">
      <w:rPr>
        <w:rStyle w:val="PageNumber"/>
      </w:rPr>
      <w:fldChar w:fldCharType="begin"/>
    </w:r>
    <w:r w:rsidR="009A7CB2" w:rsidRPr="009A7CB2">
      <w:rPr>
        <w:rStyle w:val="PageNumber"/>
      </w:rPr>
      <w:instrText xml:space="preserve"> NUMPAGES </w:instrText>
    </w:r>
    <w:r w:rsidR="009A7CB2" w:rsidRPr="009A7CB2">
      <w:rPr>
        <w:rStyle w:val="PageNumber"/>
      </w:rPr>
      <w:fldChar w:fldCharType="separate"/>
    </w:r>
    <w:r w:rsidR="00073A7B">
      <w:rPr>
        <w:rStyle w:val="PageNumber"/>
        <w:noProof/>
      </w:rPr>
      <w:t>4</w:t>
    </w:r>
    <w:r w:rsidR="009A7CB2" w:rsidRPr="009A7CB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9B78" w14:textId="77777777" w:rsidR="00B07E48" w:rsidRDefault="00B07E48">
      <w:r>
        <w:separator/>
      </w:r>
    </w:p>
  </w:footnote>
  <w:footnote w:type="continuationSeparator" w:id="0">
    <w:p w14:paraId="53C1D1AE" w14:textId="77777777" w:rsidR="00B07E48" w:rsidRDefault="00B0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0685" w14:textId="77777777" w:rsidR="0008104A" w:rsidRDefault="00CA5998" w:rsidP="00CA5998">
    <w:pPr>
      <w:pStyle w:val="Header"/>
      <w:tabs>
        <w:tab w:val="clear" w:pos="4153"/>
        <w:tab w:val="clear" w:pos="8306"/>
      </w:tabs>
      <w:jc w:val="right"/>
      <w:rPr>
        <w:noProof/>
      </w:rPr>
    </w:pPr>
    <w:r>
      <w:rPr>
        <w:noProof/>
        <w:lang w:eastAsia="en-GB"/>
      </w:rPr>
      <w:drawing>
        <wp:inline distT="0" distB="0" distL="0" distR="0" wp14:anchorId="20FE8152" wp14:editId="5EB3E6DA">
          <wp:extent cx="2021840" cy="640715"/>
          <wp:effectExtent l="0" t="0" r="0" b="6985"/>
          <wp:docPr id="4" name="Picture 4" descr="F:\Development\Logos\Logo (light backgrounds).png"/>
          <wp:cNvGraphicFramePr/>
          <a:graphic xmlns:a="http://schemas.openxmlformats.org/drawingml/2006/main">
            <a:graphicData uri="http://schemas.openxmlformats.org/drawingml/2006/picture">
              <pic:pic xmlns:pic="http://schemas.openxmlformats.org/drawingml/2006/picture">
                <pic:nvPicPr>
                  <pic:cNvPr id="4" name="Picture 4" descr="F:\Development\Logos\Logo (light background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840" cy="640715"/>
                  </a:xfrm>
                  <a:prstGeom prst="rect">
                    <a:avLst/>
                  </a:prstGeom>
                  <a:noFill/>
                  <a:ln>
                    <a:noFill/>
                  </a:ln>
                </pic:spPr>
              </pic:pic>
            </a:graphicData>
          </a:graphic>
        </wp:inline>
      </w:drawing>
    </w:r>
  </w:p>
  <w:p w14:paraId="439BDE1B" w14:textId="77777777" w:rsidR="0008104A" w:rsidRDefault="0008104A">
    <w:pPr>
      <w:pStyle w:val="Header"/>
      <w:tabs>
        <w:tab w:val="clear" w:pos="4153"/>
        <w:tab w:val="clear" w:pos="8306"/>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D2F23"/>
    <w:multiLevelType w:val="hybridMultilevel"/>
    <w:tmpl w:val="C402250A"/>
    <w:lvl w:ilvl="0" w:tplc="84FE8DC8">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034814F2"/>
    <w:multiLevelType w:val="singleLevel"/>
    <w:tmpl w:val="5A26E138"/>
    <w:lvl w:ilvl="0">
      <w:start w:val="1"/>
      <w:numFmt w:val="decimal"/>
      <w:lvlText w:val="%1."/>
      <w:lvlJc w:val="left"/>
      <w:pPr>
        <w:tabs>
          <w:tab w:val="num" w:pos="720"/>
        </w:tabs>
        <w:ind w:left="720" w:hanging="720"/>
      </w:pPr>
      <w:rPr>
        <w:rFonts w:hint="default"/>
      </w:rPr>
    </w:lvl>
  </w:abstractNum>
  <w:abstractNum w:abstractNumId="3" w15:restartNumberingAfterBreak="0">
    <w:nsid w:val="083457CF"/>
    <w:multiLevelType w:val="singleLevel"/>
    <w:tmpl w:val="D794C6F6"/>
    <w:lvl w:ilvl="0">
      <w:start w:val="1"/>
      <w:numFmt w:val="bullet"/>
      <w:lvlText w:val="-"/>
      <w:lvlJc w:val="left"/>
      <w:pPr>
        <w:tabs>
          <w:tab w:val="num" w:pos="720"/>
        </w:tabs>
        <w:ind w:left="720" w:hanging="360"/>
      </w:pPr>
    </w:lvl>
  </w:abstractNum>
  <w:abstractNum w:abstractNumId="4" w15:restartNumberingAfterBreak="0">
    <w:nsid w:val="09B228F2"/>
    <w:multiLevelType w:val="singleLevel"/>
    <w:tmpl w:val="F28C72DE"/>
    <w:lvl w:ilvl="0">
      <w:start w:val="1"/>
      <w:numFmt w:val="decimal"/>
      <w:lvlText w:val="%1."/>
      <w:lvlJc w:val="left"/>
      <w:pPr>
        <w:tabs>
          <w:tab w:val="num" w:pos="720"/>
        </w:tabs>
        <w:ind w:left="720" w:hanging="720"/>
      </w:pPr>
    </w:lvl>
  </w:abstractNum>
  <w:abstractNum w:abstractNumId="5" w15:restartNumberingAfterBreak="0">
    <w:nsid w:val="0C205B28"/>
    <w:multiLevelType w:val="singleLevel"/>
    <w:tmpl w:val="A38E1A16"/>
    <w:lvl w:ilvl="0">
      <w:start w:val="1"/>
      <w:numFmt w:val="decimal"/>
      <w:lvlText w:val="%1)"/>
      <w:lvlJc w:val="left"/>
      <w:pPr>
        <w:tabs>
          <w:tab w:val="num" w:pos="720"/>
        </w:tabs>
        <w:ind w:left="720" w:hanging="720"/>
      </w:pPr>
      <w:rPr>
        <w:rFonts w:hint="default"/>
      </w:rPr>
    </w:lvl>
  </w:abstractNum>
  <w:abstractNum w:abstractNumId="6" w15:restartNumberingAfterBreak="0">
    <w:nsid w:val="11E707DC"/>
    <w:multiLevelType w:val="singleLevel"/>
    <w:tmpl w:val="75E68A9E"/>
    <w:lvl w:ilvl="0">
      <w:start w:val="1"/>
      <w:numFmt w:val="decimal"/>
      <w:lvlText w:val="%1"/>
      <w:lvlJc w:val="left"/>
      <w:pPr>
        <w:tabs>
          <w:tab w:val="num" w:pos="720"/>
        </w:tabs>
        <w:ind w:left="720" w:hanging="720"/>
      </w:pPr>
    </w:lvl>
  </w:abstractNum>
  <w:abstractNum w:abstractNumId="7" w15:restartNumberingAfterBreak="0">
    <w:nsid w:val="1E4E4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1C1A8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3C576BC"/>
    <w:multiLevelType w:val="singleLevel"/>
    <w:tmpl w:val="DA7C5B16"/>
    <w:lvl w:ilvl="0">
      <w:start w:val="1"/>
      <w:numFmt w:val="decimal"/>
      <w:lvlText w:val="%1."/>
      <w:lvlJc w:val="left"/>
      <w:pPr>
        <w:tabs>
          <w:tab w:val="num" w:pos="720"/>
        </w:tabs>
        <w:ind w:left="720" w:hanging="720"/>
      </w:pPr>
    </w:lvl>
  </w:abstractNum>
  <w:abstractNum w:abstractNumId="10" w15:restartNumberingAfterBreak="0">
    <w:nsid w:val="309031A9"/>
    <w:multiLevelType w:val="singleLevel"/>
    <w:tmpl w:val="AF3E594A"/>
    <w:lvl w:ilvl="0">
      <w:start w:val="1"/>
      <w:numFmt w:val="decimal"/>
      <w:lvlText w:val="%1."/>
      <w:lvlJc w:val="left"/>
      <w:pPr>
        <w:tabs>
          <w:tab w:val="num" w:pos="720"/>
        </w:tabs>
        <w:ind w:left="720" w:hanging="720"/>
      </w:pPr>
    </w:lvl>
  </w:abstractNum>
  <w:abstractNum w:abstractNumId="11" w15:restartNumberingAfterBreak="0">
    <w:nsid w:val="34E73D87"/>
    <w:multiLevelType w:val="singleLevel"/>
    <w:tmpl w:val="0B68FC7A"/>
    <w:lvl w:ilvl="0">
      <w:start w:val="1"/>
      <w:numFmt w:val="bullet"/>
      <w:pStyle w:val="Bulletpoints"/>
      <w:lvlText w:val=""/>
      <w:lvlJc w:val="left"/>
      <w:pPr>
        <w:tabs>
          <w:tab w:val="num" w:pos="360"/>
        </w:tabs>
        <w:ind w:left="360" w:hanging="360"/>
      </w:pPr>
      <w:rPr>
        <w:rFonts w:ascii="Symbol" w:hAnsi="Symbol" w:hint="default"/>
      </w:rPr>
    </w:lvl>
  </w:abstractNum>
  <w:abstractNum w:abstractNumId="12" w15:restartNumberingAfterBreak="0">
    <w:nsid w:val="4CF17F3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6CD3BBD"/>
    <w:multiLevelType w:val="hybridMultilevel"/>
    <w:tmpl w:val="F7B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F66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162BEB"/>
    <w:multiLevelType w:val="hybridMultilevel"/>
    <w:tmpl w:val="18D0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37889"/>
    <w:multiLevelType w:val="hybridMultilevel"/>
    <w:tmpl w:val="FFDC2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C076C"/>
    <w:multiLevelType w:val="hybridMultilevel"/>
    <w:tmpl w:val="F91EB06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813080"/>
    <w:multiLevelType w:val="singleLevel"/>
    <w:tmpl w:val="0809000F"/>
    <w:lvl w:ilvl="0">
      <w:start w:val="6"/>
      <w:numFmt w:val="decimal"/>
      <w:lvlText w:val="%1."/>
      <w:lvlJc w:val="left"/>
      <w:pPr>
        <w:tabs>
          <w:tab w:val="num" w:pos="360"/>
        </w:tabs>
        <w:ind w:left="360" w:hanging="360"/>
      </w:pPr>
    </w:lvl>
  </w:abstractNum>
  <w:abstractNum w:abstractNumId="19" w15:restartNumberingAfterBreak="0">
    <w:nsid w:val="72F032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6545DC"/>
    <w:multiLevelType w:val="hybridMultilevel"/>
    <w:tmpl w:val="5C9E77A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num>
  <w:num w:numId="2">
    <w:abstractNumId w:val="7"/>
  </w:num>
  <w:num w:numId="3">
    <w:abstractNumId w:val="3"/>
  </w:num>
  <w:num w:numId="4">
    <w:abstractNumId w:val="19"/>
  </w:num>
  <w:num w:numId="5">
    <w:abstractNumId w:val="14"/>
  </w:num>
  <w:num w:numId="6">
    <w:abstractNumId w:val="6"/>
    <w:lvlOverride w:ilvl="0">
      <w:startOverride w:val="1"/>
    </w:lvlOverride>
  </w:num>
  <w:num w:numId="7">
    <w:abstractNumId w:val="9"/>
    <w:lvlOverride w:ilvl="0">
      <w:startOverride w:val="1"/>
    </w:lvlOverride>
  </w:num>
  <w:num w:numId="8">
    <w:abstractNumId w:val="10"/>
    <w:lvlOverride w:ilvl="0">
      <w:startOverride w:val="1"/>
    </w:lvlOverride>
  </w:num>
  <w:num w:numId="9">
    <w:abstractNumId w:val="18"/>
    <w:lvlOverride w:ilvl="0">
      <w:startOverride w:val="6"/>
    </w:lvlOverride>
  </w:num>
  <w:num w:numId="10">
    <w:abstractNumId w:val="11"/>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8"/>
  </w:num>
  <w:num w:numId="13">
    <w:abstractNumId w:val="12"/>
  </w:num>
  <w:num w:numId="14">
    <w:abstractNumId w:val="2"/>
  </w:num>
  <w:num w:numId="15">
    <w:abstractNumId w:val="5"/>
  </w:num>
  <w:num w:numId="16">
    <w:abstractNumId w:val="17"/>
  </w:num>
  <w:num w:numId="17">
    <w:abstractNumId w:val="16"/>
  </w:num>
  <w:num w:numId="18">
    <w:abstractNumId w:val="1"/>
  </w:num>
  <w:num w:numId="19">
    <w:abstractNumId w:val="1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19"/>
    <w:rsid w:val="000123A8"/>
    <w:rsid w:val="00042C25"/>
    <w:rsid w:val="00046F42"/>
    <w:rsid w:val="00061009"/>
    <w:rsid w:val="00072459"/>
    <w:rsid w:val="00073A7B"/>
    <w:rsid w:val="00077E09"/>
    <w:rsid w:val="0008104A"/>
    <w:rsid w:val="000C2CF7"/>
    <w:rsid w:val="001513F5"/>
    <w:rsid w:val="00155770"/>
    <w:rsid w:val="001928D9"/>
    <w:rsid w:val="00197E45"/>
    <w:rsid w:val="001A41F0"/>
    <w:rsid w:val="001F46A6"/>
    <w:rsid w:val="00226385"/>
    <w:rsid w:val="00231D93"/>
    <w:rsid w:val="00232667"/>
    <w:rsid w:val="00242B4B"/>
    <w:rsid w:val="002A35C3"/>
    <w:rsid w:val="002C5144"/>
    <w:rsid w:val="00332772"/>
    <w:rsid w:val="00375151"/>
    <w:rsid w:val="00422064"/>
    <w:rsid w:val="00453B1A"/>
    <w:rsid w:val="00457E76"/>
    <w:rsid w:val="004675B3"/>
    <w:rsid w:val="004E5BFF"/>
    <w:rsid w:val="004E734A"/>
    <w:rsid w:val="004E7697"/>
    <w:rsid w:val="004F2FE7"/>
    <w:rsid w:val="00576EB3"/>
    <w:rsid w:val="005A107A"/>
    <w:rsid w:val="005B1A5C"/>
    <w:rsid w:val="005D75F5"/>
    <w:rsid w:val="005E0F42"/>
    <w:rsid w:val="00611EE8"/>
    <w:rsid w:val="00685464"/>
    <w:rsid w:val="006A125C"/>
    <w:rsid w:val="006B412F"/>
    <w:rsid w:val="006E306F"/>
    <w:rsid w:val="00741A29"/>
    <w:rsid w:val="00773040"/>
    <w:rsid w:val="00790CAB"/>
    <w:rsid w:val="007A651B"/>
    <w:rsid w:val="007D6A4F"/>
    <w:rsid w:val="007E5487"/>
    <w:rsid w:val="00852FF8"/>
    <w:rsid w:val="00861ECD"/>
    <w:rsid w:val="008A708D"/>
    <w:rsid w:val="008C2B99"/>
    <w:rsid w:val="00906719"/>
    <w:rsid w:val="009079D7"/>
    <w:rsid w:val="00971E13"/>
    <w:rsid w:val="009A5D7E"/>
    <w:rsid w:val="009A7CB2"/>
    <w:rsid w:val="009F3FBD"/>
    <w:rsid w:val="00A23413"/>
    <w:rsid w:val="00A3509D"/>
    <w:rsid w:val="00A62B7E"/>
    <w:rsid w:val="00A74C64"/>
    <w:rsid w:val="00AC7684"/>
    <w:rsid w:val="00AE2970"/>
    <w:rsid w:val="00AF185A"/>
    <w:rsid w:val="00B07E48"/>
    <w:rsid w:val="00B21FAC"/>
    <w:rsid w:val="00B53E7B"/>
    <w:rsid w:val="00B6032E"/>
    <w:rsid w:val="00B83C52"/>
    <w:rsid w:val="00BA0DF5"/>
    <w:rsid w:val="00BA2B6E"/>
    <w:rsid w:val="00BB19BB"/>
    <w:rsid w:val="00BC5ED5"/>
    <w:rsid w:val="00C47BEC"/>
    <w:rsid w:val="00C51F4A"/>
    <w:rsid w:val="00C901F7"/>
    <w:rsid w:val="00CA4921"/>
    <w:rsid w:val="00CA5998"/>
    <w:rsid w:val="00D05303"/>
    <w:rsid w:val="00D8652A"/>
    <w:rsid w:val="00DF53CD"/>
    <w:rsid w:val="00E02F4A"/>
    <w:rsid w:val="00E36BF7"/>
    <w:rsid w:val="00E56FC4"/>
    <w:rsid w:val="00EF17A0"/>
    <w:rsid w:val="00EF6C13"/>
    <w:rsid w:val="00F065E2"/>
    <w:rsid w:val="00F15426"/>
    <w:rsid w:val="00F40EC5"/>
    <w:rsid w:val="00F4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083234"/>
  <w15:docId w15:val="{96213560-55EF-4584-9AD5-5D6FE161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tLeast"/>
    </w:pPr>
    <w:rPr>
      <w:rFonts w:ascii="Arial" w:hAnsi="Arial"/>
      <w:lang w:eastAsia="en-US"/>
    </w:rPr>
  </w:style>
  <w:style w:type="paragraph" w:styleId="Heading1">
    <w:name w:val="heading 1"/>
    <w:basedOn w:val="Normal"/>
    <w:next w:val="Normal"/>
    <w:qFormat/>
    <w:pPr>
      <w:keepNext/>
      <w:spacing w:after="300" w:line="520" w:lineRule="exact"/>
      <w:outlineLvl w:val="0"/>
    </w:pPr>
    <w:rPr>
      <w:b/>
      <w:kern w:val="28"/>
      <w:sz w:val="40"/>
    </w:rPr>
  </w:style>
  <w:style w:type="paragraph" w:styleId="Heading2">
    <w:name w:val="heading 2"/>
    <w:basedOn w:val="Normal"/>
    <w:next w:val="Normal"/>
    <w:qFormat/>
    <w:pPr>
      <w:keepNext/>
      <w:spacing w:line="300" w:lineRule="exact"/>
      <w:outlineLvl w:val="1"/>
    </w:pPr>
    <w:rPr>
      <w:b/>
      <w:caps/>
      <w:sz w:val="18"/>
    </w:rPr>
  </w:style>
  <w:style w:type="paragraph" w:styleId="Heading3">
    <w:name w:val="heading 3"/>
    <w:basedOn w:val="Normal"/>
    <w:next w:val="Normal"/>
    <w:qFormat/>
    <w:pPr>
      <w:keepNext/>
      <w:spacing w:line="30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numPr>
        <w:ilvl w:val="12"/>
      </w:numPr>
      <w:spacing w:line="480" w:lineRule="auto"/>
      <w:ind w:left="720" w:hanging="720"/>
      <w:jc w:val="both"/>
    </w:pPr>
  </w:style>
  <w:style w:type="paragraph" w:customStyle="1" w:styleId="Bulletpoints">
    <w:name w:val="Bullet points"/>
    <w:basedOn w:val="Normal"/>
    <w:pPr>
      <w:numPr>
        <w:numId w:val="10"/>
      </w:numPr>
    </w:pPr>
  </w:style>
  <w:style w:type="paragraph" w:styleId="BodyText">
    <w:name w:val="Body Text"/>
    <w:basedOn w:val="Normal"/>
    <w:pPr>
      <w:jc w:val="both"/>
    </w:pPr>
  </w:style>
  <w:style w:type="paragraph" w:styleId="BodyTextIndent2">
    <w:name w:val="Body Text Indent 2"/>
    <w:basedOn w:val="Normal"/>
    <w:pPr>
      <w:ind w:left="360"/>
    </w:pPr>
  </w:style>
  <w:style w:type="paragraph" w:styleId="BalloonText">
    <w:name w:val="Balloon Text"/>
    <w:basedOn w:val="Normal"/>
    <w:semiHidden/>
    <w:rsid w:val="00D05303"/>
    <w:rPr>
      <w:rFonts w:ascii="Tahoma" w:hAnsi="Tahoma" w:cs="Tahoma"/>
      <w:sz w:val="16"/>
      <w:szCs w:val="16"/>
    </w:rPr>
  </w:style>
  <w:style w:type="character" w:styleId="Emphasis">
    <w:name w:val="Emphasis"/>
    <w:basedOn w:val="DefaultParagraphFont"/>
    <w:qFormat/>
    <w:rsid w:val="00AE2970"/>
    <w:rPr>
      <w:i/>
      <w:iCs/>
    </w:rPr>
  </w:style>
  <w:style w:type="paragraph" w:styleId="ListParagraph">
    <w:name w:val="List Paragraph"/>
    <w:basedOn w:val="Normal"/>
    <w:uiPriority w:val="34"/>
    <w:qFormat/>
    <w:rsid w:val="00AE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ilson%20Connolly\Undated%20inform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Undated information sheet</Template>
  <TotalTime>6</TotalTime>
  <Pages>4</Pages>
  <Words>1140</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Red22</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Red22</dc:creator>
  <cp:keywords/>
  <cp:lastModifiedBy>Jo Moscrop</cp:lastModifiedBy>
  <cp:revision>2</cp:revision>
  <cp:lastPrinted>2020-01-14T09:20:00Z</cp:lastPrinted>
  <dcterms:created xsi:type="dcterms:W3CDTF">2020-01-14T12:29:00Z</dcterms:created>
  <dcterms:modified xsi:type="dcterms:W3CDTF">2020-01-14T12:29:00Z</dcterms:modified>
</cp:coreProperties>
</file>