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03D61" w14:textId="7D659A72" w:rsidR="0008104A" w:rsidRPr="00B97DA6" w:rsidRDefault="004C3FAD">
      <w:pPr>
        <w:pStyle w:val="Heading1"/>
        <w:rPr>
          <w:rFonts w:ascii="Calibri" w:hAnsi="Calibri" w:cs="Calibri"/>
          <w:b w:val="0"/>
          <w:bCs/>
          <w:color w:val="4F81BD" w:themeColor="accent1"/>
          <w:sz w:val="28"/>
          <w:szCs w:val="28"/>
        </w:rPr>
      </w:pPr>
      <w:r w:rsidRPr="006A3D99">
        <w:rPr>
          <w:rFonts w:ascii="Calibri" w:hAnsi="Calibri" w:cs="Calibri"/>
          <w:color w:val="1F497D" w:themeColor="text2"/>
          <w:sz w:val="28"/>
          <w:szCs w:val="28"/>
        </w:rPr>
        <w:t>J</w:t>
      </w:r>
      <w:r w:rsidR="0008104A" w:rsidRPr="006A3D99">
        <w:rPr>
          <w:rFonts w:ascii="Calibri" w:hAnsi="Calibri" w:cs="Calibri"/>
          <w:color w:val="1F497D" w:themeColor="text2"/>
          <w:sz w:val="28"/>
          <w:szCs w:val="28"/>
        </w:rPr>
        <w:t xml:space="preserve">ob </w:t>
      </w:r>
      <w:r w:rsidR="00105237" w:rsidRPr="00B97DA6">
        <w:rPr>
          <w:rFonts w:ascii="Calibri" w:hAnsi="Calibri" w:cs="Calibri"/>
          <w:color w:val="1F497D" w:themeColor="text2"/>
          <w:sz w:val="28"/>
          <w:szCs w:val="28"/>
        </w:rPr>
        <w:t>D</w:t>
      </w:r>
      <w:r w:rsidR="0008104A" w:rsidRPr="00B97DA6">
        <w:rPr>
          <w:rFonts w:ascii="Calibri" w:hAnsi="Calibri" w:cs="Calibri"/>
          <w:color w:val="1F497D" w:themeColor="text2"/>
          <w:sz w:val="28"/>
          <w:szCs w:val="28"/>
        </w:rPr>
        <w:t>escription</w:t>
      </w:r>
      <w:r w:rsidR="00440379" w:rsidRPr="00B97DA6">
        <w:rPr>
          <w:rFonts w:ascii="Calibri" w:hAnsi="Calibri" w:cs="Calibri"/>
          <w:color w:val="1F497D" w:themeColor="text2"/>
          <w:sz w:val="28"/>
          <w:szCs w:val="28"/>
        </w:rPr>
        <w:t xml:space="preserve"> </w:t>
      </w:r>
      <w:r w:rsidR="004946C4" w:rsidRPr="00B97DA6">
        <w:rPr>
          <w:rFonts w:ascii="Calibri" w:hAnsi="Calibri" w:cs="Calibri"/>
          <w:color w:val="1F497D" w:themeColor="text2"/>
          <w:sz w:val="28"/>
          <w:szCs w:val="28"/>
        </w:rPr>
        <w:t>–</w:t>
      </w:r>
      <w:r w:rsidR="000B4F7D">
        <w:rPr>
          <w:rFonts w:ascii="Calibri" w:hAnsi="Calibri" w:cs="Calibri"/>
          <w:color w:val="1F497D" w:themeColor="text2"/>
          <w:sz w:val="28"/>
          <w:szCs w:val="28"/>
        </w:rPr>
        <w:t xml:space="preserve"> </w:t>
      </w:r>
      <w:r w:rsidR="00717BA7">
        <w:rPr>
          <w:rFonts w:ascii="Calibri" w:hAnsi="Calibri" w:cs="Calibri"/>
          <w:color w:val="1F497D" w:themeColor="text2"/>
          <w:sz w:val="28"/>
          <w:szCs w:val="28"/>
        </w:rPr>
        <w:t>Relationship Officer</w:t>
      </w:r>
    </w:p>
    <w:p w14:paraId="013CA412" w14:textId="2CE38C6E" w:rsidR="00E34162" w:rsidRPr="006A3D99" w:rsidRDefault="00E34162" w:rsidP="00A75CED">
      <w:pPr>
        <w:jc w:val="both"/>
        <w:rPr>
          <w:rFonts w:ascii="Calibri" w:hAnsi="Calibri" w:cs="Calibri"/>
          <w:b/>
          <w:bCs/>
          <w:sz w:val="22"/>
          <w:szCs w:val="22"/>
        </w:rPr>
      </w:pPr>
      <w:r w:rsidRPr="006A3D99">
        <w:rPr>
          <w:rFonts w:ascii="Calibri" w:hAnsi="Calibri" w:cs="Calibri"/>
          <w:b/>
          <w:bCs/>
          <w:sz w:val="22"/>
          <w:szCs w:val="22"/>
        </w:rPr>
        <w:t xml:space="preserve">Role: </w:t>
      </w:r>
      <w:r w:rsidR="00717BA7" w:rsidRPr="002D50DC">
        <w:rPr>
          <w:rFonts w:ascii="Calibri" w:hAnsi="Calibri" w:cs="Calibri"/>
          <w:sz w:val="22"/>
          <w:szCs w:val="22"/>
        </w:rPr>
        <w:t>Relationship Officer</w:t>
      </w:r>
    </w:p>
    <w:p w14:paraId="7E682CDB" w14:textId="1B9F4A6D" w:rsidR="00FD0321" w:rsidRPr="006A3D99" w:rsidRDefault="004C3FAD" w:rsidP="00A75CED">
      <w:pPr>
        <w:jc w:val="both"/>
        <w:rPr>
          <w:rFonts w:ascii="Calibri" w:hAnsi="Calibri" w:cs="Calibri"/>
          <w:sz w:val="22"/>
          <w:szCs w:val="22"/>
        </w:rPr>
      </w:pPr>
      <w:r w:rsidRPr="006A3D99">
        <w:rPr>
          <w:rFonts w:ascii="Calibri" w:hAnsi="Calibri" w:cs="Calibri"/>
          <w:b/>
          <w:bCs/>
          <w:sz w:val="22"/>
          <w:szCs w:val="22"/>
        </w:rPr>
        <w:t xml:space="preserve">Reports to: </w:t>
      </w:r>
      <w:r w:rsidR="002136BA" w:rsidRPr="002D50DC">
        <w:rPr>
          <w:rFonts w:ascii="Calibri" w:hAnsi="Calibri" w:cs="Calibri"/>
          <w:sz w:val="22"/>
          <w:szCs w:val="22"/>
        </w:rPr>
        <w:t xml:space="preserve">Business Development </w:t>
      </w:r>
      <w:r w:rsidR="00823DC8" w:rsidRPr="002D50DC">
        <w:rPr>
          <w:rFonts w:ascii="Calibri" w:hAnsi="Calibri" w:cs="Calibri"/>
          <w:sz w:val="22"/>
          <w:szCs w:val="22"/>
        </w:rPr>
        <w:t>Manager</w:t>
      </w:r>
    </w:p>
    <w:p w14:paraId="4EA55B69" w14:textId="3D6B3312" w:rsidR="004C3FAD" w:rsidRPr="00955BD0" w:rsidRDefault="004C3FAD" w:rsidP="00A75CED">
      <w:pPr>
        <w:jc w:val="both"/>
        <w:rPr>
          <w:rFonts w:ascii="Calibri" w:hAnsi="Calibri" w:cs="Calibri"/>
          <w:sz w:val="22"/>
          <w:szCs w:val="22"/>
        </w:rPr>
      </w:pPr>
      <w:r w:rsidRPr="006A3D99">
        <w:rPr>
          <w:rFonts w:ascii="Calibri" w:hAnsi="Calibri" w:cs="Calibri"/>
          <w:b/>
          <w:bCs/>
          <w:sz w:val="22"/>
          <w:szCs w:val="22"/>
        </w:rPr>
        <w:t>Salary</w:t>
      </w:r>
      <w:r w:rsidR="00842F8E" w:rsidRPr="006A3D99">
        <w:rPr>
          <w:rFonts w:ascii="Calibri" w:hAnsi="Calibri" w:cs="Calibri"/>
          <w:b/>
          <w:bCs/>
          <w:sz w:val="22"/>
          <w:szCs w:val="22"/>
        </w:rPr>
        <w:t>/Grade</w:t>
      </w:r>
      <w:r w:rsidRPr="006A3D99">
        <w:rPr>
          <w:rFonts w:ascii="Calibri" w:hAnsi="Calibri" w:cs="Calibri"/>
          <w:b/>
          <w:bCs/>
          <w:sz w:val="22"/>
          <w:szCs w:val="22"/>
        </w:rPr>
        <w:t>:</w:t>
      </w:r>
      <w:r w:rsidR="00FA3CC3">
        <w:rPr>
          <w:rFonts w:ascii="Calibri" w:hAnsi="Calibri" w:cs="Calibri"/>
          <w:b/>
          <w:bCs/>
          <w:sz w:val="22"/>
          <w:szCs w:val="22"/>
        </w:rPr>
        <w:t xml:space="preserve"> </w:t>
      </w:r>
      <w:r w:rsidR="00FC5766" w:rsidRPr="002D50DC">
        <w:rPr>
          <w:rFonts w:ascii="Calibri" w:hAnsi="Calibri" w:cs="Calibri"/>
          <w:sz w:val="22"/>
          <w:szCs w:val="22"/>
        </w:rPr>
        <w:t xml:space="preserve">E - </w:t>
      </w:r>
      <w:r w:rsidR="00766243" w:rsidRPr="002D50DC">
        <w:rPr>
          <w:rFonts w:ascii="Calibri" w:hAnsi="Calibri" w:cs="Calibri"/>
          <w:sz w:val="22"/>
          <w:szCs w:val="22"/>
        </w:rPr>
        <w:t>£33,9</w:t>
      </w:r>
      <w:r w:rsidR="00577C69">
        <w:rPr>
          <w:rFonts w:ascii="Calibri" w:hAnsi="Calibri" w:cs="Calibri"/>
          <w:sz w:val="22"/>
          <w:szCs w:val="22"/>
        </w:rPr>
        <w:t>5</w:t>
      </w:r>
      <w:r w:rsidR="002E15CA">
        <w:rPr>
          <w:rFonts w:ascii="Calibri" w:hAnsi="Calibri" w:cs="Calibri"/>
          <w:sz w:val="22"/>
          <w:szCs w:val="22"/>
        </w:rPr>
        <w:t>2</w:t>
      </w:r>
      <w:r w:rsidR="00766243" w:rsidRPr="002D50DC">
        <w:rPr>
          <w:rFonts w:ascii="Calibri" w:hAnsi="Calibri" w:cs="Calibri"/>
          <w:sz w:val="22"/>
          <w:szCs w:val="22"/>
        </w:rPr>
        <w:t xml:space="preserve"> (pro rata)</w:t>
      </w:r>
    </w:p>
    <w:p w14:paraId="0081B524" w14:textId="061BE13E" w:rsidR="00B225FB" w:rsidRPr="006A3D99" w:rsidRDefault="00B225FB" w:rsidP="00A75CED">
      <w:pPr>
        <w:jc w:val="both"/>
        <w:rPr>
          <w:rFonts w:ascii="Calibri" w:hAnsi="Calibri" w:cs="Calibri"/>
          <w:sz w:val="22"/>
          <w:szCs w:val="22"/>
        </w:rPr>
      </w:pPr>
      <w:r w:rsidRPr="776F991D">
        <w:rPr>
          <w:rFonts w:ascii="Calibri" w:hAnsi="Calibri" w:cs="Calibri"/>
          <w:b/>
          <w:bCs/>
          <w:sz w:val="22"/>
          <w:szCs w:val="22"/>
        </w:rPr>
        <w:t xml:space="preserve">Hours: </w:t>
      </w:r>
      <w:r w:rsidR="00685B09" w:rsidRPr="776F991D">
        <w:rPr>
          <w:rFonts w:ascii="Calibri" w:hAnsi="Calibri" w:cs="Calibri"/>
          <w:sz w:val="22"/>
          <w:szCs w:val="22"/>
        </w:rPr>
        <w:t xml:space="preserve">Part-Time </w:t>
      </w:r>
      <w:r w:rsidR="53993E8D" w:rsidRPr="776F991D">
        <w:rPr>
          <w:rFonts w:ascii="Calibri" w:hAnsi="Calibri" w:cs="Calibri"/>
          <w:sz w:val="22"/>
          <w:szCs w:val="22"/>
        </w:rPr>
        <w:t>(2-3 days / 14-21 hours per week)</w:t>
      </w:r>
    </w:p>
    <w:p w14:paraId="63FD514E" w14:textId="471DCF0F" w:rsidR="00DC0F4C" w:rsidRPr="006A3D99" w:rsidRDefault="000C0137" w:rsidP="00A75CED">
      <w:pPr>
        <w:jc w:val="both"/>
        <w:rPr>
          <w:rFonts w:ascii="Calibri" w:hAnsi="Calibri" w:cs="Calibri"/>
          <w:sz w:val="22"/>
          <w:szCs w:val="22"/>
        </w:rPr>
      </w:pPr>
      <w:r w:rsidRPr="006A3D99">
        <w:rPr>
          <w:rFonts w:ascii="Calibri" w:hAnsi="Calibri" w:cs="Calibri"/>
          <w:b/>
          <w:bCs/>
          <w:sz w:val="22"/>
          <w:szCs w:val="22"/>
        </w:rPr>
        <w:t xml:space="preserve">Location: </w:t>
      </w:r>
      <w:r w:rsidRPr="006A3D99">
        <w:rPr>
          <w:rFonts w:ascii="Calibri" w:hAnsi="Calibri" w:cs="Calibri"/>
          <w:sz w:val="22"/>
          <w:szCs w:val="22"/>
        </w:rPr>
        <w:t>Hybrid</w:t>
      </w:r>
      <w:r w:rsidR="00955BD0">
        <w:rPr>
          <w:rFonts w:ascii="Calibri" w:hAnsi="Calibri" w:cs="Calibri"/>
          <w:sz w:val="22"/>
          <w:szCs w:val="22"/>
        </w:rPr>
        <w:t xml:space="preserve"> /</w:t>
      </w:r>
      <w:r w:rsidR="00805CA4">
        <w:rPr>
          <w:rFonts w:ascii="Calibri" w:hAnsi="Calibri" w:cs="Calibri"/>
          <w:sz w:val="22"/>
          <w:szCs w:val="22"/>
        </w:rPr>
        <w:t xml:space="preserve"> </w:t>
      </w:r>
      <w:r w:rsidR="00955BD0">
        <w:rPr>
          <w:rFonts w:ascii="Calibri" w:hAnsi="Calibri" w:cs="Calibri"/>
          <w:sz w:val="22"/>
          <w:szCs w:val="22"/>
        </w:rPr>
        <w:t>Agile</w:t>
      </w:r>
      <w:r w:rsidRPr="006A3D99">
        <w:rPr>
          <w:rFonts w:ascii="Calibri" w:hAnsi="Calibri" w:cs="Calibri"/>
          <w:sz w:val="22"/>
          <w:szCs w:val="22"/>
        </w:rPr>
        <w:t xml:space="preserve"> </w:t>
      </w:r>
      <w:r w:rsidR="00440379" w:rsidRPr="006A3D99">
        <w:rPr>
          <w:rFonts w:ascii="Calibri" w:hAnsi="Calibri" w:cs="Calibri"/>
          <w:sz w:val="22"/>
          <w:szCs w:val="22"/>
        </w:rPr>
        <w:t>Working</w:t>
      </w:r>
      <w:r w:rsidR="004671B6">
        <w:rPr>
          <w:rFonts w:ascii="Calibri" w:hAnsi="Calibri" w:cs="Calibri"/>
          <w:sz w:val="22"/>
          <w:szCs w:val="22"/>
        </w:rPr>
        <w:t xml:space="preserve"> /</w:t>
      </w:r>
      <w:r w:rsidR="004671B6" w:rsidRPr="004671B6">
        <w:rPr>
          <w:rFonts w:ascii="Calibri" w:hAnsi="Calibri" w:cs="Calibri"/>
          <w:sz w:val="22"/>
          <w:szCs w:val="22"/>
        </w:rPr>
        <w:t xml:space="preserve"> </w:t>
      </w:r>
      <w:r w:rsidR="004671B6">
        <w:rPr>
          <w:rFonts w:ascii="Calibri" w:hAnsi="Calibri" w:cs="Calibri"/>
          <w:sz w:val="22"/>
          <w:szCs w:val="22"/>
        </w:rPr>
        <w:t xml:space="preserve">Occasionally </w:t>
      </w:r>
      <w:r w:rsidR="004671B6" w:rsidRPr="006A3D99">
        <w:rPr>
          <w:rFonts w:ascii="Calibri" w:hAnsi="Calibri" w:cs="Calibri"/>
          <w:sz w:val="22"/>
          <w:szCs w:val="22"/>
        </w:rPr>
        <w:t>Cheadle Royal Business Park</w:t>
      </w:r>
    </w:p>
    <w:p w14:paraId="0C1FE2DE" w14:textId="705B450C" w:rsidR="00FA3CC3" w:rsidRPr="00DC2785" w:rsidRDefault="00DC0F4C" w:rsidP="00FA3CC3">
      <w:pPr>
        <w:jc w:val="both"/>
        <w:rPr>
          <w:rFonts w:ascii="Calibri" w:hAnsi="Calibri" w:cs="Calibri"/>
        </w:rPr>
      </w:pPr>
      <w:r w:rsidRPr="776F991D">
        <w:rPr>
          <w:rFonts w:ascii="Calibri" w:hAnsi="Calibri" w:cs="Calibri"/>
          <w:b/>
          <w:bCs/>
          <w:sz w:val="22"/>
          <w:szCs w:val="22"/>
        </w:rPr>
        <w:t>Key Relationships:</w:t>
      </w:r>
      <w:r w:rsidR="00FA3CC3" w:rsidRPr="776F991D">
        <w:rPr>
          <w:rFonts w:ascii="Calibri" w:hAnsi="Calibri" w:cs="Calibri"/>
          <w:sz w:val="22"/>
          <w:szCs w:val="22"/>
        </w:rPr>
        <w:t xml:space="preserve"> C-Suite, Management Team, </w:t>
      </w:r>
      <w:r w:rsidR="002136BA" w:rsidRPr="776F991D">
        <w:rPr>
          <w:rFonts w:ascii="Calibri" w:hAnsi="Calibri" w:cs="Calibri"/>
          <w:sz w:val="22"/>
          <w:szCs w:val="22"/>
        </w:rPr>
        <w:t>Stakeholders and the Membership</w:t>
      </w:r>
      <w:r w:rsidR="00FA3CC3" w:rsidRPr="776F991D">
        <w:rPr>
          <w:rFonts w:ascii="Calibri" w:hAnsi="Calibri" w:cs="Calibri"/>
          <w:sz w:val="22"/>
          <w:szCs w:val="22"/>
        </w:rPr>
        <w:t>.</w:t>
      </w:r>
      <w:r w:rsidR="00FA3CC3" w:rsidRPr="776F991D">
        <w:rPr>
          <w:rFonts w:ascii="Calibri" w:hAnsi="Calibri" w:cs="Calibri"/>
        </w:rPr>
        <w:t xml:space="preserve"> </w:t>
      </w:r>
    </w:p>
    <w:p w14:paraId="67969456" w14:textId="77777777" w:rsidR="004C3FAD" w:rsidRPr="006A3D99" w:rsidRDefault="004C3FAD" w:rsidP="00A75CED">
      <w:pPr>
        <w:jc w:val="both"/>
        <w:rPr>
          <w:rFonts w:ascii="Calibri" w:hAnsi="Calibri" w:cs="Calibri"/>
          <w:sz w:val="22"/>
          <w:szCs w:val="22"/>
        </w:rPr>
      </w:pPr>
    </w:p>
    <w:p w14:paraId="582ED56F" w14:textId="77777777" w:rsidR="008F12EF" w:rsidRPr="006A3D99" w:rsidRDefault="008F12EF" w:rsidP="000E0993">
      <w:pPr>
        <w:rPr>
          <w:rFonts w:ascii="Calibri" w:hAnsi="Calibri" w:cs="Calibri"/>
          <w:b/>
          <w:bCs/>
          <w:color w:val="1F497D" w:themeColor="text2"/>
          <w:sz w:val="22"/>
          <w:szCs w:val="22"/>
        </w:rPr>
      </w:pPr>
      <w:r w:rsidRPr="006A3D99">
        <w:rPr>
          <w:rFonts w:ascii="Calibri" w:hAnsi="Calibri" w:cs="Calibri"/>
          <w:b/>
          <w:bCs/>
          <w:color w:val="1F497D" w:themeColor="text2"/>
          <w:sz w:val="22"/>
          <w:szCs w:val="22"/>
        </w:rPr>
        <w:t xml:space="preserve">Who we are: </w:t>
      </w:r>
    </w:p>
    <w:p w14:paraId="5B84E9DF" w14:textId="38C44064" w:rsidR="008D5EEB" w:rsidRPr="008815DE" w:rsidRDefault="00545F10" w:rsidP="000E0993">
      <w:pPr>
        <w:spacing w:line="276" w:lineRule="auto"/>
        <w:rPr>
          <w:rFonts w:ascii="Calibri" w:hAnsi="Calibri" w:cs="Calibri"/>
          <w:sz w:val="22"/>
          <w:szCs w:val="22"/>
        </w:rPr>
      </w:pPr>
      <w:r w:rsidRPr="008815DE">
        <w:rPr>
          <w:rFonts w:ascii="Calibri" w:hAnsi="Calibri" w:cs="Calibri"/>
          <w:color w:val="242424"/>
          <w:sz w:val="22"/>
          <w:szCs w:val="22"/>
          <w:shd w:val="clear" w:color="auto" w:fill="FFFFFF"/>
        </w:rPr>
        <w:t xml:space="preserve">At No1 CopperPot Credit Union, we believe in the power of community and family. As a member-owned organisation, we are dedicated to serving the Police community with a personal touch. Our mission is to make saving easy, offer affordable loans, and assist our members in buying or remortgaging their homes. When you join our team, you become part of a close-knit </w:t>
      </w:r>
      <w:r w:rsidR="004671B6">
        <w:rPr>
          <w:rFonts w:ascii="Calibri" w:hAnsi="Calibri" w:cs="Calibri"/>
          <w:color w:val="242424"/>
          <w:sz w:val="22"/>
          <w:szCs w:val="22"/>
          <w:shd w:val="clear" w:color="auto" w:fill="FFFFFF"/>
        </w:rPr>
        <w:t>community</w:t>
      </w:r>
      <w:r w:rsidRPr="008815DE">
        <w:rPr>
          <w:rFonts w:ascii="Calibri" w:hAnsi="Calibri" w:cs="Calibri"/>
          <w:color w:val="242424"/>
          <w:sz w:val="22"/>
          <w:szCs w:val="22"/>
          <w:shd w:val="clear" w:color="auto" w:fill="FFFFFF"/>
        </w:rPr>
        <w:t xml:space="preserve"> that values trust, support, and mutual growth. We are looking for passionate individuals who share our commitment to making a positive impact on the lives of our members. Come and be a part of our </w:t>
      </w:r>
      <w:r w:rsidR="004671B6">
        <w:rPr>
          <w:rFonts w:ascii="Calibri" w:hAnsi="Calibri" w:cs="Calibri"/>
          <w:color w:val="242424"/>
          <w:sz w:val="22"/>
          <w:szCs w:val="22"/>
          <w:shd w:val="clear" w:color="auto" w:fill="FFFFFF"/>
        </w:rPr>
        <w:t>team</w:t>
      </w:r>
      <w:r w:rsidRPr="008815DE">
        <w:rPr>
          <w:rFonts w:ascii="Calibri" w:hAnsi="Calibri" w:cs="Calibri"/>
          <w:color w:val="242424"/>
          <w:sz w:val="22"/>
          <w:szCs w:val="22"/>
          <w:shd w:val="clear" w:color="auto" w:fill="FFFFFF"/>
        </w:rPr>
        <w:t>, where your contributions truly</w:t>
      </w:r>
      <w:r w:rsidR="00BD5117">
        <w:rPr>
          <w:rFonts w:ascii="Calibri" w:hAnsi="Calibri" w:cs="Calibri"/>
          <w:color w:val="242424"/>
          <w:sz w:val="22"/>
          <w:szCs w:val="22"/>
          <w:shd w:val="clear" w:color="auto" w:fill="FFFFFF"/>
        </w:rPr>
        <w:t xml:space="preserve"> matter</w:t>
      </w:r>
      <w:r w:rsidRPr="008815DE">
        <w:rPr>
          <w:rFonts w:ascii="Calibri" w:hAnsi="Calibri" w:cs="Calibri"/>
          <w:color w:val="242424"/>
          <w:sz w:val="22"/>
          <w:szCs w:val="22"/>
          <w:shd w:val="clear" w:color="auto" w:fill="FFFFFF"/>
        </w:rPr>
        <w:t>.</w:t>
      </w:r>
    </w:p>
    <w:p w14:paraId="3617076A" w14:textId="77777777" w:rsidR="000C0137" w:rsidRPr="006A3D99" w:rsidRDefault="000C0137" w:rsidP="000E0993">
      <w:pPr>
        <w:rPr>
          <w:rFonts w:ascii="Calibri" w:hAnsi="Calibri" w:cs="Calibri"/>
          <w:b/>
          <w:bCs/>
          <w:sz w:val="22"/>
          <w:szCs w:val="22"/>
        </w:rPr>
      </w:pPr>
    </w:p>
    <w:p w14:paraId="56ECA1F3" w14:textId="7D0DCF23" w:rsidR="00274D03" w:rsidRPr="006A3D99" w:rsidRDefault="000E0993" w:rsidP="000E0993">
      <w:pPr>
        <w:rPr>
          <w:rFonts w:ascii="Calibri" w:hAnsi="Calibri" w:cs="Calibri"/>
          <w:b/>
          <w:bCs/>
          <w:color w:val="1F497D" w:themeColor="text2"/>
          <w:sz w:val="22"/>
          <w:szCs w:val="22"/>
        </w:rPr>
      </w:pPr>
      <w:r w:rsidRPr="006A3D99">
        <w:rPr>
          <w:rFonts w:ascii="Calibri" w:hAnsi="Calibri" w:cs="Calibri"/>
          <w:b/>
          <w:bCs/>
          <w:color w:val="1F497D" w:themeColor="text2"/>
          <w:sz w:val="22"/>
          <w:szCs w:val="22"/>
        </w:rPr>
        <w:t>Role Overview</w:t>
      </w:r>
      <w:r w:rsidR="00274D03" w:rsidRPr="006A3D99">
        <w:rPr>
          <w:rFonts w:ascii="Calibri" w:hAnsi="Calibri" w:cs="Calibri"/>
          <w:b/>
          <w:bCs/>
          <w:color w:val="1F497D" w:themeColor="text2"/>
          <w:sz w:val="22"/>
          <w:szCs w:val="22"/>
        </w:rPr>
        <w:t>:</w:t>
      </w:r>
    </w:p>
    <w:p w14:paraId="1E16F022" w14:textId="77777777" w:rsidR="00093300" w:rsidRPr="00093300" w:rsidRDefault="00093300" w:rsidP="000E0993">
      <w:pPr>
        <w:rPr>
          <w:rFonts w:asciiTheme="minorHAnsi" w:hAnsiTheme="minorHAnsi" w:cstheme="minorBidi"/>
          <w:sz w:val="22"/>
          <w:szCs w:val="22"/>
        </w:rPr>
      </w:pPr>
      <w:r w:rsidRPr="00093300">
        <w:rPr>
          <w:rFonts w:asciiTheme="minorHAnsi" w:hAnsiTheme="minorHAnsi" w:cstheme="minorBidi"/>
          <w:sz w:val="22"/>
          <w:szCs w:val="22"/>
        </w:rPr>
        <w:t>This is an important, outward</w:t>
      </w:r>
      <w:r w:rsidRPr="00093300">
        <w:rPr>
          <w:rFonts w:asciiTheme="minorHAnsi" w:hAnsiTheme="minorHAnsi" w:cstheme="minorBidi"/>
          <w:sz w:val="22"/>
          <w:szCs w:val="22"/>
        </w:rPr>
        <w:noBreakHyphen/>
        <w:t>facing role within the Marketing and Business Development Team. As Relationship Officer, your primary focus is to gain access into police forces, build strong relationships, and deliver engaging presentations that increase visibility and encourage members to join or deepen their engagement with the Credit Union.</w:t>
      </w:r>
    </w:p>
    <w:p w14:paraId="68FF625F" w14:textId="77777777" w:rsidR="00093300" w:rsidRPr="00093300" w:rsidRDefault="00093300" w:rsidP="000E0993">
      <w:pPr>
        <w:rPr>
          <w:rFonts w:asciiTheme="minorHAnsi" w:hAnsiTheme="minorHAnsi" w:cstheme="minorBidi"/>
          <w:sz w:val="22"/>
          <w:szCs w:val="22"/>
        </w:rPr>
      </w:pPr>
    </w:p>
    <w:p w14:paraId="71071381" w14:textId="77777777" w:rsidR="00093300" w:rsidRPr="00093300" w:rsidRDefault="00093300" w:rsidP="000E0993">
      <w:pPr>
        <w:rPr>
          <w:rFonts w:asciiTheme="minorHAnsi" w:hAnsiTheme="minorHAnsi" w:cstheme="minorBidi"/>
          <w:sz w:val="22"/>
          <w:szCs w:val="22"/>
        </w:rPr>
      </w:pPr>
      <w:r w:rsidRPr="00093300">
        <w:rPr>
          <w:rFonts w:asciiTheme="minorHAnsi" w:hAnsiTheme="minorHAnsi" w:cstheme="minorBidi"/>
          <w:sz w:val="22"/>
          <w:szCs w:val="22"/>
        </w:rPr>
        <w:t>The role supports growth, but with a clear purpose: helping improve member outcomes and financial wellbeing through trusted relationships and increased awareness. You will operate independently across forces, applying strong judgement, adaptability, and confidence in lone</w:t>
      </w:r>
      <w:r w:rsidRPr="00093300">
        <w:rPr>
          <w:rFonts w:asciiTheme="minorHAnsi" w:hAnsiTheme="minorHAnsi" w:cstheme="minorBidi"/>
          <w:sz w:val="22"/>
          <w:szCs w:val="22"/>
        </w:rPr>
        <w:noBreakHyphen/>
        <w:t>working environments.</w:t>
      </w:r>
    </w:p>
    <w:p w14:paraId="51937E3A" w14:textId="77777777" w:rsidR="00093300" w:rsidRPr="00093300" w:rsidRDefault="00093300" w:rsidP="000E0993">
      <w:pPr>
        <w:rPr>
          <w:rFonts w:asciiTheme="minorHAnsi" w:hAnsiTheme="minorHAnsi" w:cstheme="minorBidi"/>
          <w:sz w:val="22"/>
          <w:szCs w:val="22"/>
        </w:rPr>
      </w:pPr>
    </w:p>
    <w:p w14:paraId="37841CD2" w14:textId="77777777" w:rsidR="00093300" w:rsidRPr="00093300" w:rsidRDefault="00093300" w:rsidP="000E0993">
      <w:pPr>
        <w:rPr>
          <w:rFonts w:asciiTheme="minorHAnsi" w:hAnsiTheme="minorHAnsi" w:cstheme="minorBidi"/>
          <w:sz w:val="22"/>
          <w:szCs w:val="22"/>
        </w:rPr>
      </w:pPr>
      <w:r w:rsidRPr="00093300">
        <w:rPr>
          <w:rFonts w:asciiTheme="minorHAnsi" w:hAnsiTheme="minorHAnsi" w:cstheme="minorBidi"/>
          <w:sz w:val="22"/>
          <w:szCs w:val="22"/>
        </w:rPr>
        <w:t>While you will collaborate closely with the Marketing Team, your role does not include brand ownership or campaign delivery. Instead, you’ll play a key part in feeding valuable frontline insight, trends, and member intelligence back into marketing and wider business planning.</w:t>
      </w:r>
    </w:p>
    <w:p w14:paraId="2B1A9A74" w14:textId="77777777" w:rsidR="00093300" w:rsidRPr="00093300" w:rsidRDefault="00093300" w:rsidP="000E0993">
      <w:pPr>
        <w:rPr>
          <w:rFonts w:asciiTheme="minorHAnsi" w:hAnsiTheme="minorHAnsi" w:cstheme="minorBidi"/>
          <w:sz w:val="22"/>
          <w:szCs w:val="22"/>
        </w:rPr>
      </w:pPr>
    </w:p>
    <w:p w14:paraId="62527FED" w14:textId="521D3837" w:rsidR="00093300" w:rsidRDefault="00093300" w:rsidP="000E0993">
      <w:pPr>
        <w:rPr>
          <w:rFonts w:asciiTheme="minorHAnsi" w:hAnsiTheme="minorHAnsi" w:cstheme="minorBidi"/>
          <w:sz w:val="22"/>
          <w:szCs w:val="22"/>
        </w:rPr>
      </w:pPr>
      <w:r w:rsidRPr="00093300">
        <w:rPr>
          <w:rFonts w:asciiTheme="minorHAnsi" w:hAnsiTheme="minorHAnsi" w:cstheme="minorBidi"/>
          <w:sz w:val="22"/>
          <w:szCs w:val="22"/>
        </w:rPr>
        <w:t>This role involves regular regional travel and requires confidence presenting to diverse audiences. Strategic thinking is welcome, but this is fundamentally an influential delivery role, designed to open doors, build presence, and represent the Credit Union professionally.</w:t>
      </w:r>
    </w:p>
    <w:p w14:paraId="682F29F3" w14:textId="77777777" w:rsidR="000E0993" w:rsidRDefault="000E0993" w:rsidP="000E0993">
      <w:pPr>
        <w:rPr>
          <w:rFonts w:asciiTheme="minorHAnsi" w:hAnsiTheme="minorHAnsi" w:cstheme="minorBidi"/>
          <w:sz w:val="22"/>
          <w:szCs w:val="22"/>
        </w:rPr>
      </w:pPr>
    </w:p>
    <w:p w14:paraId="6B4F32D3" w14:textId="439ADB38" w:rsidR="000E0993" w:rsidRPr="000E0993" w:rsidRDefault="000E0993" w:rsidP="000E0993">
      <w:pPr>
        <w:rPr>
          <w:rFonts w:asciiTheme="minorHAnsi" w:hAnsiTheme="minorHAnsi" w:cstheme="minorBidi"/>
          <w:b/>
          <w:bCs/>
          <w:sz w:val="22"/>
          <w:szCs w:val="22"/>
        </w:rPr>
      </w:pPr>
      <w:r>
        <w:rPr>
          <w:rFonts w:ascii="Calibri" w:hAnsi="Calibri" w:cs="Calibri"/>
          <w:b/>
          <w:bCs/>
          <w:color w:val="1F497D" w:themeColor="text2"/>
          <w:sz w:val="22"/>
          <w:szCs w:val="22"/>
        </w:rPr>
        <w:t>Primary Outcomes:</w:t>
      </w:r>
    </w:p>
    <w:p w14:paraId="585DAE54" w14:textId="77777777" w:rsidR="000E0993" w:rsidRPr="000E0993" w:rsidRDefault="000E0993" w:rsidP="000E0993">
      <w:pPr>
        <w:rPr>
          <w:rFonts w:asciiTheme="minorHAnsi" w:hAnsiTheme="minorHAnsi" w:cstheme="minorBidi"/>
          <w:sz w:val="22"/>
          <w:szCs w:val="22"/>
        </w:rPr>
      </w:pPr>
      <w:r w:rsidRPr="000E0993">
        <w:rPr>
          <w:rFonts w:asciiTheme="minorHAnsi" w:hAnsiTheme="minorHAnsi" w:cstheme="minorBidi"/>
          <w:sz w:val="22"/>
          <w:szCs w:val="22"/>
        </w:rPr>
        <w:t>To help keep the scope achievable within part</w:t>
      </w:r>
      <w:r w:rsidRPr="000E0993">
        <w:rPr>
          <w:rFonts w:asciiTheme="minorHAnsi" w:hAnsiTheme="minorHAnsi" w:cstheme="minorBidi"/>
          <w:sz w:val="22"/>
          <w:szCs w:val="22"/>
        </w:rPr>
        <w:noBreakHyphen/>
        <w:t>time hours, the core measures of success are:</w:t>
      </w:r>
    </w:p>
    <w:p w14:paraId="1CF5B917" w14:textId="77777777" w:rsidR="000E0993" w:rsidRPr="000E0993" w:rsidRDefault="000E0993" w:rsidP="000E0993">
      <w:pPr>
        <w:numPr>
          <w:ilvl w:val="0"/>
          <w:numId w:val="48"/>
        </w:numPr>
        <w:rPr>
          <w:rFonts w:asciiTheme="minorHAnsi" w:hAnsiTheme="minorHAnsi" w:cstheme="minorBidi"/>
          <w:sz w:val="22"/>
          <w:szCs w:val="22"/>
        </w:rPr>
      </w:pPr>
      <w:r w:rsidRPr="000E0993">
        <w:rPr>
          <w:rFonts w:asciiTheme="minorHAnsi" w:hAnsiTheme="minorHAnsi" w:cstheme="minorBidi"/>
          <w:sz w:val="22"/>
          <w:szCs w:val="22"/>
        </w:rPr>
        <w:t>Access gained – securing entry into police stations, teams, events, and briefings.</w:t>
      </w:r>
    </w:p>
    <w:p w14:paraId="19CA6267" w14:textId="77777777" w:rsidR="000E0993" w:rsidRPr="000E0993" w:rsidRDefault="000E0993" w:rsidP="000E0993">
      <w:pPr>
        <w:numPr>
          <w:ilvl w:val="0"/>
          <w:numId w:val="48"/>
        </w:numPr>
        <w:rPr>
          <w:rFonts w:asciiTheme="minorHAnsi" w:hAnsiTheme="minorHAnsi" w:cstheme="minorBidi"/>
          <w:sz w:val="22"/>
          <w:szCs w:val="22"/>
        </w:rPr>
      </w:pPr>
      <w:r w:rsidRPr="000E0993">
        <w:rPr>
          <w:rFonts w:asciiTheme="minorHAnsi" w:hAnsiTheme="minorHAnsi" w:cstheme="minorBidi"/>
          <w:sz w:val="22"/>
          <w:szCs w:val="22"/>
        </w:rPr>
        <w:t>Relationships built and maintained – developing trusted connections with federations, force leads, wellbeing teams, and key influencers.</w:t>
      </w:r>
    </w:p>
    <w:p w14:paraId="042DC1FE" w14:textId="77777777" w:rsidR="000E0993" w:rsidRDefault="000E0993" w:rsidP="000E0993">
      <w:pPr>
        <w:numPr>
          <w:ilvl w:val="0"/>
          <w:numId w:val="48"/>
        </w:numPr>
        <w:rPr>
          <w:rFonts w:asciiTheme="minorHAnsi" w:hAnsiTheme="minorHAnsi" w:cstheme="minorBidi"/>
          <w:sz w:val="22"/>
          <w:szCs w:val="22"/>
        </w:rPr>
      </w:pPr>
      <w:r w:rsidRPr="000E0993">
        <w:rPr>
          <w:rFonts w:asciiTheme="minorHAnsi" w:hAnsiTheme="minorHAnsi" w:cstheme="minorBidi"/>
          <w:sz w:val="22"/>
          <w:szCs w:val="22"/>
        </w:rPr>
        <w:t>Presentations and engagements delivered – quality, quantity, reach, and feedback.</w:t>
      </w:r>
    </w:p>
    <w:p w14:paraId="52DC7FD0" w14:textId="77777777" w:rsidR="00092507" w:rsidRPr="000E0993" w:rsidRDefault="00092507" w:rsidP="00092507">
      <w:pPr>
        <w:ind w:left="720"/>
        <w:rPr>
          <w:rFonts w:asciiTheme="minorHAnsi" w:hAnsiTheme="minorHAnsi" w:cstheme="minorBidi"/>
          <w:sz w:val="22"/>
          <w:szCs w:val="22"/>
        </w:rPr>
      </w:pPr>
    </w:p>
    <w:p w14:paraId="6A77E611" w14:textId="77777777" w:rsidR="000E0993" w:rsidRPr="000E0993" w:rsidRDefault="000E0993" w:rsidP="000E0993">
      <w:pPr>
        <w:rPr>
          <w:rFonts w:asciiTheme="minorHAnsi" w:hAnsiTheme="minorHAnsi" w:cstheme="minorBidi"/>
          <w:sz w:val="22"/>
          <w:szCs w:val="22"/>
        </w:rPr>
      </w:pPr>
      <w:r w:rsidRPr="000E0993">
        <w:rPr>
          <w:rFonts w:asciiTheme="minorHAnsi" w:hAnsiTheme="minorHAnsi" w:cstheme="minorBidi"/>
          <w:sz w:val="22"/>
          <w:szCs w:val="22"/>
        </w:rPr>
        <w:t>Other responsibilities support these outcomes but are not equal priorities, ensuring expectations remain realistic and well-balanced.</w:t>
      </w:r>
    </w:p>
    <w:p w14:paraId="48B9E227" w14:textId="1CF47389" w:rsidR="00440379" w:rsidRDefault="00274D03" w:rsidP="000E0993">
      <w:pPr>
        <w:rPr>
          <w:rFonts w:ascii="Calibri" w:hAnsi="Calibri" w:cs="Calibri"/>
          <w:b/>
          <w:bCs/>
          <w:color w:val="1F497D" w:themeColor="text2"/>
          <w:sz w:val="22"/>
          <w:szCs w:val="22"/>
        </w:rPr>
      </w:pPr>
      <w:r w:rsidRPr="006A3D99">
        <w:rPr>
          <w:rFonts w:ascii="Calibri" w:hAnsi="Calibri" w:cs="Calibri"/>
          <w:b/>
          <w:bCs/>
          <w:color w:val="1F497D" w:themeColor="text2"/>
          <w:sz w:val="22"/>
          <w:szCs w:val="22"/>
        </w:rPr>
        <w:lastRenderedPageBreak/>
        <w:t>Key Responsibilities:</w:t>
      </w:r>
    </w:p>
    <w:p w14:paraId="292D07AD" w14:textId="77777777" w:rsidR="001D4D64" w:rsidRPr="001D4D64" w:rsidRDefault="001D4D64" w:rsidP="001D4D64">
      <w:pPr>
        <w:spacing w:before="100" w:beforeAutospacing="1" w:after="100" w:afterAutospacing="1" w:line="240" w:lineRule="auto"/>
        <w:outlineLvl w:val="3"/>
        <w:rPr>
          <w:rFonts w:asciiTheme="minorHAnsi" w:hAnsiTheme="minorHAnsi" w:cstheme="minorHAnsi"/>
          <w:b/>
          <w:bCs/>
          <w:sz w:val="22"/>
          <w:szCs w:val="22"/>
          <w:lang w:eastAsia="en-GB"/>
        </w:rPr>
      </w:pPr>
      <w:r w:rsidRPr="001D4D64">
        <w:rPr>
          <w:rFonts w:asciiTheme="minorHAnsi" w:hAnsiTheme="minorHAnsi" w:cstheme="minorHAnsi"/>
          <w:b/>
          <w:bCs/>
          <w:sz w:val="22"/>
          <w:szCs w:val="22"/>
          <w:lang w:eastAsia="en-GB"/>
        </w:rPr>
        <w:t>Access, Engagement &amp; Presence</w:t>
      </w:r>
    </w:p>
    <w:p w14:paraId="3F8C3849" w14:textId="77777777" w:rsidR="001D4D64" w:rsidRPr="001D4D64" w:rsidRDefault="001D4D64" w:rsidP="001D4D64">
      <w:pPr>
        <w:pStyle w:val="ListParagraph"/>
        <w:numPr>
          <w:ilvl w:val="0"/>
          <w:numId w:val="58"/>
        </w:numPr>
        <w:spacing w:before="100" w:beforeAutospacing="1" w:after="100" w:afterAutospacing="1"/>
        <w:outlineLvl w:val="3"/>
        <w:rPr>
          <w:rFonts w:asciiTheme="minorHAnsi" w:hAnsiTheme="minorHAnsi" w:cstheme="minorHAnsi"/>
          <w:sz w:val="22"/>
          <w:szCs w:val="22"/>
          <w:lang w:eastAsia="en-GB"/>
        </w:rPr>
      </w:pPr>
      <w:r w:rsidRPr="001D4D64">
        <w:rPr>
          <w:rFonts w:asciiTheme="minorHAnsi" w:hAnsiTheme="minorHAnsi" w:cstheme="minorHAnsi"/>
          <w:sz w:val="22"/>
          <w:szCs w:val="22"/>
          <w:lang w:eastAsia="en-GB"/>
        </w:rPr>
        <w:t>Secure entry into police stations, teams, shifts, and wellbeing events.</w:t>
      </w:r>
    </w:p>
    <w:p w14:paraId="01582A74" w14:textId="77777777" w:rsidR="001D4D64" w:rsidRPr="001D4D64" w:rsidRDefault="001D4D64" w:rsidP="001D4D64">
      <w:pPr>
        <w:pStyle w:val="ListParagraph"/>
        <w:numPr>
          <w:ilvl w:val="0"/>
          <w:numId w:val="58"/>
        </w:numPr>
        <w:spacing w:before="100" w:beforeAutospacing="1" w:after="100" w:afterAutospacing="1"/>
        <w:outlineLvl w:val="3"/>
        <w:rPr>
          <w:rFonts w:asciiTheme="minorHAnsi" w:hAnsiTheme="minorHAnsi" w:cstheme="minorHAnsi"/>
          <w:sz w:val="22"/>
          <w:szCs w:val="22"/>
          <w:lang w:eastAsia="en-GB"/>
        </w:rPr>
      </w:pPr>
      <w:r w:rsidRPr="001D4D64">
        <w:rPr>
          <w:rFonts w:asciiTheme="minorHAnsi" w:hAnsiTheme="minorHAnsi" w:cstheme="minorHAnsi"/>
          <w:sz w:val="22"/>
          <w:szCs w:val="22"/>
          <w:lang w:eastAsia="en-GB"/>
        </w:rPr>
        <w:t>Build strong, trusted relationships with Police Federations, force representatives, and decision-makers.</w:t>
      </w:r>
    </w:p>
    <w:p w14:paraId="2E616721" w14:textId="77777777" w:rsidR="001D4D64" w:rsidRPr="001D4D64" w:rsidRDefault="001D4D64" w:rsidP="001D4D64">
      <w:pPr>
        <w:pStyle w:val="ListParagraph"/>
        <w:numPr>
          <w:ilvl w:val="0"/>
          <w:numId w:val="58"/>
        </w:numPr>
        <w:spacing w:before="100" w:beforeAutospacing="1" w:after="100" w:afterAutospacing="1"/>
        <w:outlineLvl w:val="3"/>
        <w:rPr>
          <w:rFonts w:asciiTheme="minorHAnsi" w:hAnsiTheme="minorHAnsi" w:cstheme="minorHAnsi"/>
          <w:sz w:val="22"/>
          <w:szCs w:val="22"/>
          <w:lang w:eastAsia="en-GB"/>
        </w:rPr>
      </w:pPr>
      <w:r w:rsidRPr="001D4D64">
        <w:rPr>
          <w:rFonts w:asciiTheme="minorHAnsi" w:hAnsiTheme="minorHAnsi" w:cstheme="minorHAnsi"/>
          <w:sz w:val="22"/>
          <w:szCs w:val="22"/>
          <w:lang w:eastAsia="en-GB"/>
        </w:rPr>
        <w:t>Maintain a visible, positive presence across forces, representing the organisation professionally.</w:t>
      </w:r>
    </w:p>
    <w:p w14:paraId="69BE1F4C" w14:textId="77777777" w:rsidR="001D4D64" w:rsidRPr="001D4D64" w:rsidRDefault="001D4D64" w:rsidP="001D4D64">
      <w:pPr>
        <w:spacing w:before="100" w:beforeAutospacing="1" w:after="100" w:afterAutospacing="1" w:line="240" w:lineRule="auto"/>
        <w:outlineLvl w:val="3"/>
        <w:rPr>
          <w:rFonts w:asciiTheme="minorHAnsi" w:hAnsiTheme="minorHAnsi" w:cstheme="minorHAnsi"/>
          <w:b/>
          <w:bCs/>
          <w:sz w:val="22"/>
          <w:szCs w:val="22"/>
          <w:lang w:eastAsia="en-GB"/>
        </w:rPr>
      </w:pPr>
      <w:r w:rsidRPr="001D4D64">
        <w:rPr>
          <w:rFonts w:asciiTheme="minorHAnsi" w:hAnsiTheme="minorHAnsi" w:cstheme="minorHAnsi"/>
          <w:b/>
          <w:bCs/>
          <w:sz w:val="22"/>
          <w:szCs w:val="22"/>
          <w:lang w:eastAsia="en-GB"/>
        </w:rPr>
        <w:t>Presentations &amp; Member Awareness</w:t>
      </w:r>
    </w:p>
    <w:p w14:paraId="3DC3A8CC" w14:textId="00A19413" w:rsidR="001D4D64" w:rsidRPr="00232D6D" w:rsidRDefault="001D4D64" w:rsidP="00232D6D">
      <w:pPr>
        <w:pStyle w:val="ListParagraph"/>
        <w:numPr>
          <w:ilvl w:val="0"/>
          <w:numId w:val="59"/>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 xml:space="preserve">Deliver engaging group presentations, inductions, briefings, and </w:t>
      </w:r>
      <w:r w:rsidR="007C25B8">
        <w:rPr>
          <w:rFonts w:asciiTheme="minorHAnsi" w:hAnsiTheme="minorHAnsi" w:cstheme="minorHAnsi"/>
          <w:sz w:val="22"/>
          <w:szCs w:val="22"/>
          <w:lang w:eastAsia="en-GB"/>
        </w:rPr>
        <w:t>one</w:t>
      </w:r>
      <w:r w:rsidR="00FE2346">
        <w:rPr>
          <w:rFonts w:asciiTheme="minorHAnsi" w:hAnsiTheme="minorHAnsi" w:cstheme="minorHAnsi"/>
          <w:sz w:val="22"/>
          <w:szCs w:val="22"/>
          <w:lang w:eastAsia="en-GB"/>
        </w:rPr>
        <w:t>-to-</w:t>
      </w:r>
      <w:r w:rsidR="007C25B8">
        <w:rPr>
          <w:rFonts w:asciiTheme="minorHAnsi" w:hAnsiTheme="minorHAnsi" w:cstheme="minorHAnsi"/>
          <w:sz w:val="22"/>
          <w:szCs w:val="22"/>
          <w:lang w:eastAsia="en-GB"/>
        </w:rPr>
        <w:t>one</w:t>
      </w:r>
      <w:r w:rsidRPr="00232D6D">
        <w:rPr>
          <w:rFonts w:asciiTheme="minorHAnsi" w:hAnsiTheme="minorHAnsi" w:cstheme="minorHAnsi"/>
          <w:sz w:val="22"/>
          <w:szCs w:val="22"/>
          <w:lang w:eastAsia="en-GB"/>
        </w:rPr>
        <w:t xml:space="preserve"> conversations to increase awareness of </w:t>
      </w:r>
      <w:r w:rsidR="00FE2346">
        <w:rPr>
          <w:rFonts w:asciiTheme="minorHAnsi" w:hAnsiTheme="minorHAnsi" w:cstheme="minorHAnsi"/>
          <w:sz w:val="22"/>
          <w:szCs w:val="22"/>
          <w:lang w:eastAsia="en-GB"/>
        </w:rPr>
        <w:t>No1 CopperPot</w:t>
      </w:r>
      <w:r w:rsidRPr="00232D6D">
        <w:rPr>
          <w:rFonts w:asciiTheme="minorHAnsi" w:hAnsiTheme="minorHAnsi" w:cstheme="minorHAnsi"/>
          <w:sz w:val="22"/>
          <w:szCs w:val="22"/>
          <w:lang w:eastAsia="en-GB"/>
        </w:rPr>
        <w:t xml:space="preserve"> services.</w:t>
      </w:r>
    </w:p>
    <w:p w14:paraId="162F77C6" w14:textId="77777777" w:rsidR="001D4D64" w:rsidRPr="00232D6D" w:rsidRDefault="001D4D64" w:rsidP="00232D6D">
      <w:pPr>
        <w:pStyle w:val="ListParagraph"/>
        <w:numPr>
          <w:ilvl w:val="0"/>
          <w:numId w:val="59"/>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Confidently explain products and financial wellbeing support in a clear, member</w:t>
      </w:r>
      <w:r w:rsidRPr="00232D6D">
        <w:rPr>
          <w:rFonts w:asciiTheme="minorHAnsi" w:hAnsiTheme="minorHAnsi" w:cstheme="minorHAnsi"/>
          <w:sz w:val="22"/>
          <w:szCs w:val="22"/>
          <w:lang w:eastAsia="en-GB"/>
        </w:rPr>
        <w:noBreakHyphen/>
        <w:t>centric way.</w:t>
      </w:r>
    </w:p>
    <w:p w14:paraId="36129C5B" w14:textId="77777777" w:rsidR="001D4D64" w:rsidRPr="001D4D64" w:rsidRDefault="001D4D64" w:rsidP="001D4D64">
      <w:pPr>
        <w:spacing w:before="100" w:beforeAutospacing="1" w:after="100" w:afterAutospacing="1" w:line="240" w:lineRule="auto"/>
        <w:outlineLvl w:val="3"/>
        <w:rPr>
          <w:rFonts w:asciiTheme="minorHAnsi" w:hAnsiTheme="minorHAnsi" w:cstheme="minorHAnsi"/>
          <w:b/>
          <w:bCs/>
          <w:sz w:val="22"/>
          <w:szCs w:val="22"/>
          <w:lang w:eastAsia="en-GB"/>
        </w:rPr>
      </w:pPr>
      <w:r w:rsidRPr="001D4D64">
        <w:rPr>
          <w:rFonts w:asciiTheme="minorHAnsi" w:hAnsiTheme="minorHAnsi" w:cstheme="minorHAnsi"/>
          <w:b/>
          <w:bCs/>
          <w:sz w:val="22"/>
          <w:szCs w:val="22"/>
          <w:lang w:eastAsia="en-GB"/>
        </w:rPr>
        <w:t>Insight &amp; Intelligence Sharing</w:t>
      </w:r>
    </w:p>
    <w:p w14:paraId="03051618" w14:textId="77777777" w:rsidR="001D4D64" w:rsidRPr="00232D6D" w:rsidRDefault="001D4D64" w:rsidP="00232D6D">
      <w:pPr>
        <w:pStyle w:val="ListParagraph"/>
        <w:numPr>
          <w:ilvl w:val="0"/>
          <w:numId w:val="60"/>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Capture and share frontline insights, member feedback, and force</w:t>
      </w:r>
      <w:r w:rsidRPr="00232D6D">
        <w:rPr>
          <w:rFonts w:asciiTheme="minorHAnsi" w:hAnsiTheme="minorHAnsi" w:cstheme="minorHAnsi"/>
          <w:sz w:val="22"/>
          <w:szCs w:val="22"/>
          <w:lang w:eastAsia="en-GB"/>
        </w:rPr>
        <w:noBreakHyphen/>
        <w:t>specific needs with the Marketing Team.</w:t>
      </w:r>
    </w:p>
    <w:p w14:paraId="752D51AF" w14:textId="77777777" w:rsidR="001D4D64" w:rsidRPr="00232D6D" w:rsidRDefault="001D4D64" w:rsidP="00232D6D">
      <w:pPr>
        <w:pStyle w:val="ListParagraph"/>
        <w:numPr>
          <w:ilvl w:val="0"/>
          <w:numId w:val="60"/>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Identify emerging local trends and opportunities to strengthen propositions and engagement.</w:t>
      </w:r>
    </w:p>
    <w:p w14:paraId="66A3A4E7" w14:textId="77777777" w:rsidR="001D4D64" w:rsidRPr="00232D6D" w:rsidRDefault="001D4D64" w:rsidP="00232D6D">
      <w:pPr>
        <w:pStyle w:val="ListParagraph"/>
        <w:numPr>
          <w:ilvl w:val="0"/>
          <w:numId w:val="60"/>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Help shape marketing content by providing real-world stories, questions, and challenges from forces.</w:t>
      </w:r>
    </w:p>
    <w:p w14:paraId="2EFA2C47" w14:textId="77777777" w:rsidR="001D4D64" w:rsidRPr="001D4D64" w:rsidRDefault="001D4D64" w:rsidP="001D4D64">
      <w:pPr>
        <w:spacing w:before="100" w:beforeAutospacing="1" w:after="100" w:afterAutospacing="1" w:line="240" w:lineRule="auto"/>
        <w:outlineLvl w:val="3"/>
        <w:rPr>
          <w:rFonts w:asciiTheme="minorHAnsi" w:hAnsiTheme="minorHAnsi" w:cstheme="minorHAnsi"/>
          <w:b/>
          <w:bCs/>
          <w:sz w:val="22"/>
          <w:szCs w:val="22"/>
          <w:lang w:eastAsia="en-GB"/>
        </w:rPr>
      </w:pPr>
      <w:r w:rsidRPr="001D4D64">
        <w:rPr>
          <w:rFonts w:asciiTheme="minorHAnsi" w:hAnsiTheme="minorHAnsi" w:cstheme="minorHAnsi"/>
          <w:b/>
          <w:bCs/>
          <w:sz w:val="22"/>
          <w:szCs w:val="22"/>
          <w:lang w:eastAsia="en-GB"/>
        </w:rPr>
        <w:t>Supportive Business Development Activity</w:t>
      </w:r>
    </w:p>
    <w:p w14:paraId="4E816B05" w14:textId="77777777" w:rsidR="001D4D64" w:rsidRPr="00232D6D" w:rsidRDefault="001D4D64" w:rsidP="00232D6D">
      <w:pPr>
        <w:pStyle w:val="ListParagraph"/>
        <w:numPr>
          <w:ilvl w:val="0"/>
          <w:numId w:val="61"/>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Conduct light-touch prospecting to identify potential partners, events, or opportunities.</w:t>
      </w:r>
    </w:p>
    <w:p w14:paraId="55F386BE" w14:textId="77777777" w:rsidR="001D4D64" w:rsidRPr="00232D6D" w:rsidRDefault="001D4D64" w:rsidP="00232D6D">
      <w:pPr>
        <w:pStyle w:val="ListParagraph"/>
        <w:numPr>
          <w:ilvl w:val="0"/>
          <w:numId w:val="61"/>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Provide operational feedback on payroll deduction opportunities while recognising that onboarding is led by management.</w:t>
      </w:r>
    </w:p>
    <w:p w14:paraId="7A84FE63" w14:textId="77777777" w:rsidR="001D4D64" w:rsidRPr="00232D6D" w:rsidRDefault="001D4D64" w:rsidP="00232D6D">
      <w:pPr>
        <w:pStyle w:val="ListParagraph"/>
        <w:numPr>
          <w:ilvl w:val="0"/>
          <w:numId w:val="61"/>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Contribute updates for internal reporting, including outcomes achieved and opportunities identified.</w:t>
      </w:r>
    </w:p>
    <w:p w14:paraId="5B201439" w14:textId="77777777" w:rsidR="001D4D64" w:rsidRPr="001D4D64" w:rsidRDefault="001D4D64" w:rsidP="001D4D64">
      <w:pPr>
        <w:spacing w:before="100" w:beforeAutospacing="1" w:after="100" w:afterAutospacing="1" w:line="240" w:lineRule="auto"/>
        <w:outlineLvl w:val="3"/>
        <w:rPr>
          <w:rFonts w:asciiTheme="minorHAnsi" w:hAnsiTheme="minorHAnsi" w:cstheme="minorHAnsi"/>
          <w:b/>
          <w:bCs/>
          <w:sz w:val="22"/>
          <w:szCs w:val="22"/>
          <w:lang w:eastAsia="en-GB"/>
        </w:rPr>
      </w:pPr>
      <w:r w:rsidRPr="001D4D64">
        <w:rPr>
          <w:rFonts w:asciiTheme="minorHAnsi" w:hAnsiTheme="minorHAnsi" w:cstheme="minorHAnsi"/>
          <w:b/>
          <w:bCs/>
          <w:sz w:val="22"/>
          <w:szCs w:val="22"/>
          <w:lang w:eastAsia="en-GB"/>
        </w:rPr>
        <w:t>Targets &amp; Performance</w:t>
      </w:r>
    </w:p>
    <w:p w14:paraId="78B4BD13" w14:textId="77777777" w:rsidR="001D4D64" w:rsidRPr="001D4D64" w:rsidRDefault="001D4D64" w:rsidP="001D4D64">
      <w:pPr>
        <w:spacing w:before="100" w:beforeAutospacing="1" w:after="100" w:afterAutospacing="1" w:line="240" w:lineRule="auto"/>
        <w:outlineLvl w:val="3"/>
        <w:rPr>
          <w:rFonts w:asciiTheme="minorHAnsi" w:hAnsiTheme="minorHAnsi" w:cstheme="minorHAnsi"/>
          <w:sz w:val="22"/>
          <w:szCs w:val="22"/>
          <w:lang w:eastAsia="en-GB"/>
        </w:rPr>
      </w:pPr>
      <w:r w:rsidRPr="001D4D64">
        <w:rPr>
          <w:rFonts w:asciiTheme="minorHAnsi" w:hAnsiTheme="minorHAnsi" w:cstheme="minorHAnsi"/>
          <w:sz w:val="22"/>
          <w:szCs w:val="22"/>
          <w:lang w:eastAsia="en-GB"/>
        </w:rPr>
        <w:t>Success in this role is measured by a small, clear set of achievable expectations, such as:</w:t>
      </w:r>
    </w:p>
    <w:p w14:paraId="48C67119" w14:textId="77777777" w:rsidR="001D4D64" w:rsidRPr="00232D6D" w:rsidRDefault="001D4D64" w:rsidP="00232D6D">
      <w:pPr>
        <w:pStyle w:val="ListParagraph"/>
        <w:numPr>
          <w:ilvl w:val="0"/>
          <w:numId w:val="62"/>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Access achieved (e.g., number of stations, teams, or units reached).</w:t>
      </w:r>
    </w:p>
    <w:p w14:paraId="7FED94D5" w14:textId="77777777" w:rsidR="001D4D64" w:rsidRPr="00232D6D" w:rsidRDefault="001D4D64" w:rsidP="00232D6D">
      <w:pPr>
        <w:pStyle w:val="ListParagraph"/>
        <w:numPr>
          <w:ilvl w:val="0"/>
          <w:numId w:val="62"/>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Presentations delivered and audiences reached.</w:t>
      </w:r>
    </w:p>
    <w:p w14:paraId="5873BDE4" w14:textId="77777777" w:rsidR="001D4D64" w:rsidRPr="00232D6D" w:rsidRDefault="001D4D64" w:rsidP="00232D6D">
      <w:pPr>
        <w:pStyle w:val="ListParagraph"/>
        <w:numPr>
          <w:ilvl w:val="0"/>
          <w:numId w:val="62"/>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Relationships established and nurtured.</w:t>
      </w:r>
    </w:p>
    <w:p w14:paraId="6B48C03F" w14:textId="77777777" w:rsidR="001D4D64" w:rsidRPr="00232D6D" w:rsidRDefault="001D4D64" w:rsidP="00232D6D">
      <w:pPr>
        <w:pStyle w:val="ListParagraph"/>
        <w:numPr>
          <w:ilvl w:val="0"/>
          <w:numId w:val="62"/>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Quality of insight and feedback provided to the business.</w:t>
      </w:r>
    </w:p>
    <w:p w14:paraId="2526FD77" w14:textId="0CE9F291" w:rsidR="00232D6D" w:rsidRPr="001D4D64" w:rsidRDefault="001D4D64" w:rsidP="001D4D64">
      <w:pPr>
        <w:spacing w:before="100" w:beforeAutospacing="1" w:after="100" w:afterAutospacing="1" w:line="240" w:lineRule="auto"/>
        <w:outlineLvl w:val="3"/>
        <w:rPr>
          <w:rFonts w:asciiTheme="minorHAnsi" w:hAnsiTheme="minorHAnsi" w:cstheme="minorHAnsi"/>
          <w:sz w:val="22"/>
          <w:szCs w:val="22"/>
          <w:lang w:eastAsia="en-GB"/>
        </w:rPr>
      </w:pPr>
      <w:r w:rsidRPr="001D4D64">
        <w:rPr>
          <w:rFonts w:asciiTheme="minorHAnsi" w:hAnsiTheme="minorHAnsi" w:cstheme="minorHAnsi"/>
          <w:sz w:val="22"/>
          <w:szCs w:val="22"/>
          <w:lang w:eastAsia="en-GB"/>
        </w:rPr>
        <w:t>These will be reviewed collaboratively and set at a realistic level for part</w:t>
      </w:r>
      <w:r w:rsidRPr="001D4D64">
        <w:rPr>
          <w:rFonts w:asciiTheme="minorHAnsi" w:hAnsiTheme="minorHAnsi" w:cstheme="minorHAnsi"/>
          <w:sz w:val="22"/>
          <w:szCs w:val="22"/>
          <w:lang w:eastAsia="en-GB"/>
        </w:rPr>
        <w:noBreakHyphen/>
        <w:t>time delivery.</w:t>
      </w:r>
    </w:p>
    <w:p w14:paraId="77E7BC2B" w14:textId="77777777" w:rsidR="001D4D64" w:rsidRPr="001D4D64" w:rsidRDefault="001D4D64" w:rsidP="001D4D64">
      <w:pPr>
        <w:spacing w:before="100" w:beforeAutospacing="1" w:after="100" w:afterAutospacing="1" w:line="240" w:lineRule="auto"/>
        <w:outlineLvl w:val="3"/>
        <w:rPr>
          <w:rFonts w:asciiTheme="minorHAnsi" w:hAnsiTheme="minorHAnsi" w:cstheme="minorHAnsi"/>
          <w:b/>
          <w:bCs/>
          <w:sz w:val="22"/>
          <w:szCs w:val="22"/>
          <w:lang w:eastAsia="en-GB"/>
        </w:rPr>
      </w:pPr>
      <w:r w:rsidRPr="001D4D64">
        <w:rPr>
          <w:rFonts w:asciiTheme="minorHAnsi" w:hAnsiTheme="minorHAnsi" w:cstheme="minorHAnsi"/>
          <w:b/>
          <w:bCs/>
          <w:sz w:val="22"/>
          <w:szCs w:val="22"/>
          <w:lang w:eastAsia="en-GB"/>
        </w:rPr>
        <w:t>Autonomy, Judgement &amp; Lone Working</w:t>
      </w:r>
    </w:p>
    <w:p w14:paraId="102AA9F8" w14:textId="77777777" w:rsidR="001D4D64" w:rsidRPr="00232D6D" w:rsidRDefault="001D4D64" w:rsidP="00232D6D">
      <w:pPr>
        <w:pStyle w:val="ListParagraph"/>
        <w:numPr>
          <w:ilvl w:val="0"/>
          <w:numId w:val="63"/>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Work confidently and safely in lone</w:t>
      </w:r>
      <w:r w:rsidRPr="00232D6D">
        <w:rPr>
          <w:rFonts w:asciiTheme="minorHAnsi" w:hAnsiTheme="minorHAnsi" w:cstheme="minorHAnsi"/>
          <w:sz w:val="22"/>
          <w:szCs w:val="22"/>
          <w:lang w:eastAsia="en-GB"/>
        </w:rPr>
        <w:noBreakHyphen/>
        <w:t>working environments across regions.</w:t>
      </w:r>
    </w:p>
    <w:p w14:paraId="4FC75BBF" w14:textId="77777777" w:rsidR="001D4D64" w:rsidRPr="00232D6D" w:rsidRDefault="001D4D64" w:rsidP="00232D6D">
      <w:pPr>
        <w:pStyle w:val="ListParagraph"/>
        <w:numPr>
          <w:ilvl w:val="0"/>
          <w:numId w:val="63"/>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Plan your own schedule to maximise reach and impact.</w:t>
      </w:r>
    </w:p>
    <w:p w14:paraId="2E178142" w14:textId="77777777" w:rsidR="001D4D64" w:rsidRPr="00232D6D" w:rsidRDefault="001D4D64" w:rsidP="00232D6D">
      <w:pPr>
        <w:pStyle w:val="ListParagraph"/>
        <w:numPr>
          <w:ilvl w:val="0"/>
          <w:numId w:val="63"/>
        </w:numPr>
        <w:spacing w:before="100" w:beforeAutospacing="1" w:after="100" w:afterAutospacing="1"/>
        <w:outlineLvl w:val="3"/>
        <w:rPr>
          <w:rFonts w:asciiTheme="minorHAnsi" w:hAnsiTheme="minorHAnsi" w:cstheme="minorHAnsi"/>
          <w:sz w:val="22"/>
          <w:szCs w:val="22"/>
          <w:lang w:eastAsia="en-GB"/>
        </w:rPr>
      </w:pPr>
      <w:r w:rsidRPr="00232D6D">
        <w:rPr>
          <w:rFonts w:asciiTheme="minorHAnsi" w:hAnsiTheme="minorHAnsi" w:cstheme="minorHAnsi"/>
          <w:sz w:val="22"/>
          <w:szCs w:val="22"/>
          <w:lang w:eastAsia="en-GB"/>
        </w:rPr>
        <w:t>Apply good judgement when representing the organisation, adapting your style to each team or environment.</w:t>
      </w:r>
    </w:p>
    <w:p w14:paraId="56C696C5" w14:textId="77777777" w:rsidR="001D4D64" w:rsidRPr="001D4D64" w:rsidRDefault="001D4D64" w:rsidP="001D4D64">
      <w:pPr>
        <w:spacing w:before="100" w:beforeAutospacing="1" w:after="100" w:afterAutospacing="1" w:line="240" w:lineRule="auto"/>
        <w:outlineLvl w:val="3"/>
        <w:rPr>
          <w:rFonts w:asciiTheme="minorHAnsi" w:hAnsiTheme="minorHAnsi" w:cstheme="minorHAnsi"/>
          <w:b/>
          <w:bCs/>
          <w:sz w:val="22"/>
          <w:szCs w:val="22"/>
          <w:lang w:eastAsia="en-GB"/>
        </w:rPr>
      </w:pPr>
      <w:r w:rsidRPr="001D4D64">
        <w:rPr>
          <w:rFonts w:asciiTheme="minorHAnsi" w:hAnsiTheme="minorHAnsi" w:cstheme="minorHAnsi"/>
          <w:b/>
          <w:bCs/>
          <w:sz w:val="22"/>
          <w:szCs w:val="22"/>
          <w:lang w:eastAsia="en-GB"/>
        </w:rPr>
        <w:t>Collaboration</w:t>
      </w:r>
    </w:p>
    <w:p w14:paraId="1B92DC95" w14:textId="41288CF3" w:rsidR="001D4D64" w:rsidRPr="001D4D64" w:rsidRDefault="001D4D64" w:rsidP="001D4D64">
      <w:pPr>
        <w:pStyle w:val="ListParagraph"/>
        <w:numPr>
          <w:ilvl w:val="0"/>
          <w:numId w:val="57"/>
        </w:numPr>
        <w:spacing w:before="100" w:beforeAutospacing="1" w:after="100" w:afterAutospacing="1"/>
        <w:outlineLvl w:val="3"/>
        <w:rPr>
          <w:rFonts w:asciiTheme="minorHAnsi" w:hAnsiTheme="minorHAnsi" w:cstheme="minorHAnsi"/>
          <w:sz w:val="22"/>
          <w:szCs w:val="22"/>
          <w:lang w:eastAsia="en-GB"/>
        </w:rPr>
      </w:pPr>
      <w:r w:rsidRPr="001D4D64">
        <w:rPr>
          <w:rFonts w:asciiTheme="minorHAnsi" w:hAnsiTheme="minorHAnsi" w:cstheme="minorHAnsi"/>
          <w:sz w:val="22"/>
          <w:szCs w:val="22"/>
          <w:lang w:eastAsia="en-GB"/>
        </w:rPr>
        <w:t xml:space="preserve">Work closely with Marketing, </w:t>
      </w:r>
      <w:r w:rsidR="004113AA">
        <w:rPr>
          <w:rFonts w:asciiTheme="minorHAnsi" w:hAnsiTheme="minorHAnsi" w:cstheme="minorHAnsi"/>
          <w:sz w:val="22"/>
          <w:szCs w:val="22"/>
          <w:lang w:eastAsia="en-GB"/>
        </w:rPr>
        <w:t>Business Development</w:t>
      </w:r>
      <w:r w:rsidRPr="001D4D64">
        <w:rPr>
          <w:rFonts w:asciiTheme="minorHAnsi" w:hAnsiTheme="minorHAnsi" w:cstheme="minorHAnsi"/>
          <w:sz w:val="22"/>
          <w:szCs w:val="22"/>
          <w:lang w:eastAsia="en-GB"/>
        </w:rPr>
        <w:t xml:space="preserve"> and Operations to ensure alignment.</w:t>
      </w:r>
    </w:p>
    <w:p w14:paraId="6C2511E0" w14:textId="77777777" w:rsidR="001D4D64" w:rsidRPr="001D4D64" w:rsidRDefault="001D4D64" w:rsidP="001D4D64">
      <w:pPr>
        <w:pStyle w:val="ListParagraph"/>
        <w:numPr>
          <w:ilvl w:val="0"/>
          <w:numId w:val="57"/>
        </w:numPr>
        <w:spacing w:before="100" w:beforeAutospacing="1" w:after="100" w:afterAutospacing="1"/>
        <w:outlineLvl w:val="3"/>
        <w:rPr>
          <w:rFonts w:asciiTheme="minorHAnsi" w:hAnsiTheme="minorHAnsi" w:cstheme="minorHAnsi"/>
          <w:sz w:val="22"/>
          <w:szCs w:val="22"/>
          <w:lang w:eastAsia="en-GB"/>
        </w:rPr>
      </w:pPr>
      <w:r w:rsidRPr="001D4D64">
        <w:rPr>
          <w:rFonts w:asciiTheme="minorHAnsi" w:hAnsiTheme="minorHAnsi" w:cstheme="minorHAnsi"/>
          <w:sz w:val="22"/>
          <w:szCs w:val="22"/>
          <w:lang w:eastAsia="en-GB"/>
        </w:rPr>
        <w:t>Attend team meetings and contribute insights to support business planning.</w:t>
      </w:r>
    </w:p>
    <w:p w14:paraId="59C1AC5D" w14:textId="39B59C28" w:rsidR="00765AD1" w:rsidRDefault="001D4D64" w:rsidP="000E0993">
      <w:pPr>
        <w:pStyle w:val="ListParagraph"/>
        <w:numPr>
          <w:ilvl w:val="0"/>
          <w:numId w:val="57"/>
        </w:numPr>
        <w:spacing w:before="100" w:beforeAutospacing="1" w:after="100" w:afterAutospacing="1"/>
        <w:outlineLvl w:val="3"/>
        <w:rPr>
          <w:rFonts w:asciiTheme="minorHAnsi" w:hAnsiTheme="minorHAnsi" w:cstheme="minorHAnsi"/>
          <w:sz w:val="22"/>
          <w:szCs w:val="22"/>
          <w:lang w:eastAsia="en-GB"/>
        </w:rPr>
      </w:pPr>
      <w:r w:rsidRPr="001D4D64">
        <w:rPr>
          <w:rFonts w:asciiTheme="minorHAnsi" w:hAnsiTheme="minorHAnsi" w:cstheme="minorHAnsi"/>
          <w:sz w:val="22"/>
          <w:szCs w:val="22"/>
          <w:lang w:eastAsia="en-GB"/>
        </w:rPr>
        <w:lastRenderedPageBreak/>
        <w:t>Share successes, barriers, and ideas with the wider team.</w:t>
      </w:r>
    </w:p>
    <w:p w14:paraId="03EF6BE3" w14:textId="77777777" w:rsidR="0045181B" w:rsidRPr="0045181B" w:rsidRDefault="0045181B" w:rsidP="0045181B">
      <w:pPr>
        <w:pStyle w:val="ListParagraph"/>
        <w:spacing w:before="100" w:beforeAutospacing="1" w:after="100" w:afterAutospacing="1"/>
        <w:ind w:left="1080"/>
        <w:outlineLvl w:val="3"/>
        <w:rPr>
          <w:rFonts w:asciiTheme="minorHAnsi" w:hAnsiTheme="minorHAnsi" w:cstheme="minorHAnsi"/>
          <w:sz w:val="22"/>
          <w:szCs w:val="22"/>
          <w:lang w:eastAsia="en-GB"/>
        </w:rPr>
      </w:pPr>
    </w:p>
    <w:p w14:paraId="5D92665D" w14:textId="77777777" w:rsidR="00CE70C3" w:rsidRDefault="00CE70C3" w:rsidP="000E0993">
      <w:pPr>
        <w:rPr>
          <w:rFonts w:ascii="Calibri" w:hAnsi="Calibri" w:cs="Calibri"/>
          <w:b/>
          <w:color w:val="1F497D" w:themeColor="text2"/>
          <w:sz w:val="22"/>
          <w:szCs w:val="22"/>
        </w:rPr>
      </w:pPr>
      <w:r>
        <w:rPr>
          <w:rFonts w:ascii="Calibri" w:hAnsi="Calibri" w:cs="Calibri"/>
          <w:b/>
          <w:color w:val="1F497D" w:themeColor="text2"/>
          <w:sz w:val="22"/>
          <w:szCs w:val="22"/>
        </w:rPr>
        <w:t>About you:</w:t>
      </w:r>
    </w:p>
    <w:p w14:paraId="4C54E516" w14:textId="466B61D4" w:rsidR="003B46E8" w:rsidRDefault="003B46E8" w:rsidP="000E0993">
      <w:pPr>
        <w:spacing w:line="276" w:lineRule="auto"/>
        <w:rPr>
          <w:rFonts w:ascii="Calibri" w:hAnsi="Calibri" w:cs="Calibri"/>
          <w:sz w:val="22"/>
          <w:szCs w:val="22"/>
        </w:rPr>
      </w:pPr>
      <w:r w:rsidRPr="776F991D">
        <w:rPr>
          <w:rFonts w:ascii="Calibri" w:hAnsi="Calibri" w:cs="Calibri"/>
          <w:sz w:val="22"/>
          <w:szCs w:val="22"/>
        </w:rPr>
        <w:t xml:space="preserve">You’re a driven, </w:t>
      </w:r>
      <w:proofErr w:type="gramStart"/>
      <w:r w:rsidRPr="776F991D">
        <w:rPr>
          <w:rFonts w:ascii="Calibri" w:hAnsi="Calibri" w:cs="Calibri"/>
          <w:sz w:val="22"/>
          <w:szCs w:val="22"/>
        </w:rPr>
        <w:t>people</w:t>
      </w:r>
      <w:r w:rsidR="37E9F490" w:rsidRPr="776F991D">
        <w:rPr>
          <w:rFonts w:ascii="Calibri" w:hAnsi="Calibri" w:cs="Calibri"/>
          <w:sz w:val="22"/>
          <w:szCs w:val="22"/>
        </w:rPr>
        <w:t xml:space="preserve"> o</w:t>
      </w:r>
      <w:r w:rsidRPr="776F991D">
        <w:rPr>
          <w:rFonts w:ascii="Calibri" w:hAnsi="Calibri" w:cs="Calibri"/>
          <w:sz w:val="22"/>
          <w:szCs w:val="22"/>
        </w:rPr>
        <w:t>riented</w:t>
      </w:r>
      <w:proofErr w:type="gramEnd"/>
      <w:r w:rsidRPr="776F991D">
        <w:rPr>
          <w:rFonts w:ascii="Calibri" w:hAnsi="Calibri" w:cs="Calibri"/>
          <w:sz w:val="22"/>
          <w:szCs w:val="22"/>
        </w:rPr>
        <w:t xml:space="preserve"> professional with exceptional social skills and a natural ability to engage confidently with a wide range of individuals. You communicate clearly, warmly and persuasively, whether that’s in </w:t>
      </w:r>
      <w:r w:rsidR="775582C2" w:rsidRPr="776F991D">
        <w:rPr>
          <w:rFonts w:ascii="Calibri" w:hAnsi="Calibri" w:cs="Calibri"/>
          <w:sz w:val="22"/>
          <w:szCs w:val="22"/>
        </w:rPr>
        <w:t>one-to-one</w:t>
      </w:r>
      <w:r w:rsidRPr="776F991D">
        <w:rPr>
          <w:rFonts w:ascii="Calibri" w:hAnsi="Calibri" w:cs="Calibri"/>
          <w:sz w:val="22"/>
          <w:szCs w:val="22"/>
        </w:rPr>
        <w:t xml:space="preserve"> conversations, group discussions, or delivering presentations to stakeholders.</w:t>
      </w:r>
    </w:p>
    <w:p w14:paraId="01BA208A" w14:textId="77777777" w:rsidR="003B46E8" w:rsidRPr="003B46E8" w:rsidRDefault="003B46E8" w:rsidP="000E0993">
      <w:pPr>
        <w:spacing w:line="276" w:lineRule="auto"/>
        <w:rPr>
          <w:rFonts w:ascii="Calibri" w:hAnsi="Calibri" w:cs="Calibri"/>
          <w:sz w:val="22"/>
          <w:szCs w:val="22"/>
        </w:rPr>
      </w:pPr>
    </w:p>
    <w:p w14:paraId="74A48556" w14:textId="77777777" w:rsidR="00BF702A" w:rsidRPr="00BF702A" w:rsidRDefault="00B74640" w:rsidP="00BF702A">
      <w:pPr>
        <w:spacing w:line="276" w:lineRule="auto"/>
        <w:rPr>
          <w:rFonts w:ascii="Calibri" w:hAnsi="Calibri" w:cs="Calibri"/>
          <w:sz w:val="22"/>
          <w:szCs w:val="22"/>
        </w:rPr>
      </w:pPr>
      <w:r w:rsidRPr="00B74640">
        <w:rPr>
          <w:rFonts w:ascii="Calibri" w:hAnsi="Calibri" w:cs="Calibri"/>
          <w:sz w:val="22"/>
          <w:szCs w:val="22"/>
        </w:rPr>
        <w:t>You’re proactive, curious, and motivated by helping people make informed financial choices. You’re comfortable travelling independently, working alone, and adapting to different policing environments.</w:t>
      </w:r>
      <w:r w:rsidR="00BF702A">
        <w:rPr>
          <w:rFonts w:ascii="Calibri" w:hAnsi="Calibri" w:cs="Calibri"/>
          <w:sz w:val="22"/>
          <w:szCs w:val="22"/>
        </w:rPr>
        <w:t xml:space="preserve"> </w:t>
      </w:r>
      <w:r w:rsidR="00BF702A" w:rsidRPr="00BF702A">
        <w:rPr>
          <w:rFonts w:ascii="Calibri" w:hAnsi="Calibri" w:cs="Calibri"/>
          <w:sz w:val="22"/>
          <w:szCs w:val="22"/>
        </w:rPr>
        <w:t>You thrive when given autonomy and responsibility, and you represent the organisation with professionalism, warmth, and credibility.</w:t>
      </w:r>
    </w:p>
    <w:p w14:paraId="0EA17888" w14:textId="77777777" w:rsidR="003B46E8" w:rsidRDefault="003B46E8" w:rsidP="000E0993">
      <w:pPr>
        <w:spacing w:line="276" w:lineRule="auto"/>
        <w:rPr>
          <w:rFonts w:ascii="Calibri" w:hAnsi="Calibri" w:cs="Calibri"/>
          <w:sz w:val="22"/>
          <w:szCs w:val="22"/>
        </w:rPr>
      </w:pPr>
    </w:p>
    <w:p w14:paraId="0EB0C388" w14:textId="0DC40E52" w:rsidR="003B46E8" w:rsidRPr="00532F04" w:rsidRDefault="003B46E8" w:rsidP="000E0993">
      <w:pPr>
        <w:spacing w:line="276" w:lineRule="auto"/>
        <w:rPr>
          <w:rFonts w:ascii="Calibri" w:hAnsi="Calibri" w:cs="Calibri"/>
          <w:sz w:val="22"/>
          <w:szCs w:val="22"/>
        </w:rPr>
      </w:pPr>
      <w:r w:rsidRPr="776F991D">
        <w:rPr>
          <w:rFonts w:ascii="Calibri" w:hAnsi="Calibri" w:cs="Calibri"/>
          <w:sz w:val="22"/>
          <w:szCs w:val="22"/>
        </w:rPr>
        <w:t>You are motivated by</w:t>
      </w:r>
      <w:r w:rsidR="00F61A58">
        <w:rPr>
          <w:rFonts w:ascii="Calibri" w:hAnsi="Calibri" w:cs="Calibri"/>
          <w:sz w:val="22"/>
          <w:szCs w:val="22"/>
        </w:rPr>
        <w:t xml:space="preserve"> member</w:t>
      </w:r>
      <w:r w:rsidRPr="776F991D">
        <w:rPr>
          <w:rFonts w:ascii="Calibri" w:hAnsi="Calibri" w:cs="Calibri"/>
          <w:sz w:val="22"/>
          <w:szCs w:val="22"/>
        </w:rPr>
        <w:t xml:space="preserve"> impact, inspired by growth, and confident working independently while contributing positively to the wider team.</w:t>
      </w:r>
    </w:p>
    <w:p w14:paraId="3FB53356" w14:textId="77777777" w:rsidR="00256CBB" w:rsidRPr="002D1E26" w:rsidRDefault="00256CBB" w:rsidP="000E0993">
      <w:pPr>
        <w:rPr>
          <w:rFonts w:asciiTheme="minorHAnsi" w:hAnsiTheme="minorHAnsi"/>
          <w:sz w:val="22"/>
          <w:szCs w:val="22"/>
        </w:rPr>
      </w:pPr>
    </w:p>
    <w:p w14:paraId="2125F522" w14:textId="77777777" w:rsidR="004D7E6D" w:rsidRDefault="004D7E6D" w:rsidP="000E0993">
      <w:pPr>
        <w:rPr>
          <w:rFonts w:ascii="Calibri" w:hAnsi="Calibri" w:cs="Calibri"/>
          <w:b/>
          <w:bCs/>
          <w:color w:val="1F497D" w:themeColor="text2"/>
          <w:sz w:val="22"/>
          <w:szCs w:val="22"/>
        </w:rPr>
      </w:pPr>
      <w:r w:rsidRPr="006A3D99">
        <w:rPr>
          <w:rFonts w:ascii="Calibri" w:hAnsi="Calibri" w:cs="Calibri"/>
          <w:b/>
          <w:bCs/>
          <w:color w:val="1F497D" w:themeColor="text2"/>
          <w:sz w:val="22"/>
          <w:szCs w:val="22"/>
        </w:rPr>
        <w:t>Qualifications and Skills you will bring to us:</w:t>
      </w:r>
    </w:p>
    <w:p w14:paraId="2163D578" w14:textId="77777777" w:rsidR="008248B4" w:rsidRDefault="008248B4" w:rsidP="000E0993">
      <w:pPr>
        <w:rPr>
          <w:rFonts w:ascii="Calibri" w:hAnsi="Calibri" w:cs="Calibri"/>
          <w:b/>
          <w:bCs/>
          <w:color w:val="1F497D" w:themeColor="text2"/>
          <w:sz w:val="22"/>
          <w:szCs w:val="22"/>
        </w:rPr>
      </w:pPr>
    </w:p>
    <w:p w14:paraId="232B8A9A" w14:textId="77777777" w:rsidR="003A007A" w:rsidRPr="003A007A" w:rsidRDefault="003A007A" w:rsidP="003A007A">
      <w:pPr>
        <w:numPr>
          <w:ilvl w:val="0"/>
          <w:numId w:val="64"/>
        </w:numPr>
        <w:jc w:val="both"/>
        <w:rPr>
          <w:rFonts w:ascii="Calibri" w:hAnsi="Calibri" w:cs="Calibri"/>
          <w:sz w:val="22"/>
          <w:szCs w:val="22"/>
        </w:rPr>
      </w:pPr>
      <w:r w:rsidRPr="003A007A">
        <w:rPr>
          <w:rFonts w:ascii="Calibri" w:hAnsi="Calibri" w:cs="Calibri"/>
          <w:sz w:val="22"/>
          <w:szCs w:val="22"/>
        </w:rPr>
        <w:t>Degree or equivalent relevant experience.</w:t>
      </w:r>
    </w:p>
    <w:p w14:paraId="5870FF13" w14:textId="77777777" w:rsidR="003A007A" w:rsidRPr="003A007A" w:rsidRDefault="003A007A" w:rsidP="003A007A">
      <w:pPr>
        <w:numPr>
          <w:ilvl w:val="0"/>
          <w:numId w:val="64"/>
        </w:numPr>
        <w:jc w:val="both"/>
        <w:rPr>
          <w:rFonts w:ascii="Calibri" w:hAnsi="Calibri" w:cs="Calibri"/>
          <w:sz w:val="22"/>
          <w:szCs w:val="22"/>
        </w:rPr>
      </w:pPr>
      <w:r w:rsidRPr="003A007A">
        <w:rPr>
          <w:rFonts w:ascii="Calibri" w:hAnsi="Calibri" w:cs="Calibri"/>
          <w:sz w:val="22"/>
          <w:szCs w:val="22"/>
        </w:rPr>
        <w:t>Experience in policing, membership organisations, business development, customer engagement, or similar roles.</w:t>
      </w:r>
    </w:p>
    <w:p w14:paraId="01F66089" w14:textId="77777777" w:rsidR="003A007A" w:rsidRPr="003A007A" w:rsidRDefault="003A007A" w:rsidP="003A007A">
      <w:pPr>
        <w:numPr>
          <w:ilvl w:val="0"/>
          <w:numId w:val="64"/>
        </w:numPr>
        <w:jc w:val="both"/>
        <w:rPr>
          <w:rFonts w:ascii="Calibri" w:hAnsi="Calibri" w:cs="Calibri"/>
          <w:sz w:val="22"/>
          <w:szCs w:val="22"/>
        </w:rPr>
      </w:pPr>
      <w:r w:rsidRPr="003A007A">
        <w:rPr>
          <w:rFonts w:ascii="Calibri" w:hAnsi="Calibri" w:cs="Calibri"/>
          <w:sz w:val="22"/>
          <w:szCs w:val="22"/>
        </w:rPr>
        <w:t>Understanding of financial services, credit unions, or the policing sector (desirable).</w:t>
      </w:r>
    </w:p>
    <w:p w14:paraId="63E21912" w14:textId="77777777" w:rsidR="003A007A" w:rsidRPr="003A007A" w:rsidRDefault="003A007A" w:rsidP="003A007A">
      <w:pPr>
        <w:numPr>
          <w:ilvl w:val="0"/>
          <w:numId w:val="64"/>
        </w:numPr>
        <w:jc w:val="both"/>
        <w:rPr>
          <w:rFonts w:ascii="Calibri" w:hAnsi="Calibri" w:cs="Calibri"/>
          <w:sz w:val="22"/>
          <w:szCs w:val="22"/>
        </w:rPr>
      </w:pPr>
      <w:r w:rsidRPr="003A007A">
        <w:rPr>
          <w:rFonts w:ascii="Calibri" w:hAnsi="Calibri" w:cs="Calibri"/>
          <w:sz w:val="22"/>
          <w:szCs w:val="22"/>
        </w:rPr>
        <w:t>Strong verbal communication and presentation skills.</w:t>
      </w:r>
    </w:p>
    <w:p w14:paraId="73E8B54F" w14:textId="77777777" w:rsidR="003A007A" w:rsidRPr="003A007A" w:rsidRDefault="003A007A" w:rsidP="003A007A">
      <w:pPr>
        <w:numPr>
          <w:ilvl w:val="0"/>
          <w:numId w:val="64"/>
        </w:numPr>
        <w:jc w:val="both"/>
        <w:rPr>
          <w:rFonts w:ascii="Calibri" w:hAnsi="Calibri" w:cs="Calibri"/>
          <w:sz w:val="22"/>
          <w:szCs w:val="22"/>
        </w:rPr>
      </w:pPr>
      <w:r w:rsidRPr="003A007A">
        <w:rPr>
          <w:rFonts w:ascii="Calibri" w:hAnsi="Calibri" w:cs="Calibri"/>
          <w:sz w:val="22"/>
          <w:szCs w:val="22"/>
        </w:rPr>
        <w:t>Confident in lone working, managing your own diary, and making balanced decisions.</w:t>
      </w:r>
    </w:p>
    <w:p w14:paraId="41808C83" w14:textId="77777777" w:rsidR="003A007A" w:rsidRPr="003A007A" w:rsidRDefault="003A007A" w:rsidP="003A007A">
      <w:pPr>
        <w:numPr>
          <w:ilvl w:val="0"/>
          <w:numId w:val="64"/>
        </w:numPr>
        <w:jc w:val="both"/>
        <w:rPr>
          <w:rFonts w:ascii="Calibri" w:hAnsi="Calibri" w:cs="Calibri"/>
          <w:sz w:val="22"/>
          <w:szCs w:val="22"/>
        </w:rPr>
      </w:pPr>
      <w:r w:rsidRPr="003A007A">
        <w:rPr>
          <w:rFonts w:ascii="Calibri" w:hAnsi="Calibri" w:cs="Calibri"/>
          <w:sz w:val="22"/>
          <w:szCs w:val="22"/>
        </w:rPr>
        <w:t>Familiarity with Microsoft Office and digital/social platforms.</w:t>
      </w:r>
    </w:p>
    <w:p w14:paraId="7B9B5E52" w14:textId="77777777" w:rsidR="003A007A" w:rsidRPr="003A007A" w:rsidRDefault="003A007A" w:rsidP="003A007A">
      <w:pPr>
        <w:numPr>
          <w:ilvl w:val="0"/>
          <w:numId w:val="64"/>
        </w:numPr>
        <w:jc w:val="both"/>
        <w:rPr>
          <w:rFonts w:ascii="Calibri" w:hAnsi="Calibri" w:cs="Calibri"/>
          <w:sz w:val="22"/>
          <w:szCs w:val="22"/>
        </w:rPr>
      </w:pPr>
      <w:r w:rsidRPr="003A007A">
        <w:rPr>
          <w:rFonts w:ascii="Calibri" w:hAnsi="Calibri" w:cs="Calibri"/>
          <w:sz w:val="22"/>
          <w:szCs w:val="22"/>
        </w:rPr>
        <w:t>Full UK driving licence and access to a vehicle for business use.</w:t>
      </w:r>
    </w:p>
    <w:p w14:paraId="127E5CBD" w14:textId="77777777" w:rsidR="003A007A" w:rsidRPr="003A007A" w:rsidRDefault="003A007A" w:rsidP="003A007A">
      <w:pPr>
        <w:numPr>
          <w:ilvl w:val="0"/>
          <w:numId w:val="64"/>
        </w:numPr>
        <w:jc w:val="both"/>
        <w:rPr>
          <w:rFonts w:ascii="Calibri" w:hAnsi="Calibri" w:cs="Calibri"/>
          <w:sz w:val="22"/>
          <w:szCs w:val="22"/>
        </w:rPr>
      </w:pPr>
      <w:r w:rsidRPr="003A007A">
        <w:rPr>
          <w:rFonts w:ascii="Calibri" w:hAnsi="Calibri" w:cs="Calibri"/>
          <w:sz w:val="22"/>
          <w:szCs w:val="22"/>
        </w:rPr>
        <w:t>Flexibility to travel regularly, with occasional visits to Slater House, Cheadle.</w:t>
      </w:r>
    </w:p>
    <w:p w14:paraId="62896B70" w14:textId="77777777" w:rsidR="004D7E6D" w:rsidRDefault="004D7E6D" w:rsidP="004D7E6D">
      <w:pPr>
        <w:jc w:val="both"/>
        <w:rPr>
          <w:rFonts w:ascii="Calibri" w:hAnsi="Calibri" w:cs="Calibri"/>
          <w:b/>
          <w:color w:val="1F497D" w:themeColor="text2"/>
          <w:sz w:val="22"/>
          <w:szCs w:val="22"/>
        </w:rPr>
      </w:pPr>
    </w:p>
    <w:p w14:paraId="519F06F2" w14:textId="77777777" w:rsidR="004D7E6D" w:rsidRPr="006A3D99" w:rsidRDefault="004D7E6D" w:rsidP="00A75CED">
      <w:pPr>
        <w:jc w:val="both"/>
        <w:rPr>
          <w:rFonts w:ascii="Calibri" w:hAnsi="Calibri" w:cs="Calibri"/>
          <w:b/>
          <w:color w:val="1F497D" w:themeColor="text2"/>
          <w:sz w:val="22"/>
          <w:szCs w:val="22"/>
        </w:rPr>
      </w:pPr>
    </w:p>
    <w:sectPr w:rsidR="004D7E6D" w:rsidRPr="006A3D99" w:rsidSect="00A75CED">
      <w:headerReference w:type="default" r:id="rId8"/>
      <w:footerReference w:type="default" r:id="rId9"/>
      <w:pgSz w:w="11906" w:h="16838" w:code="9"/>
      <w:pgMar w:top="1077" w:right="851" w:bottom="794" w:left="1418" w:header="720" w:footer="624"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C7005" w14:textId="77777777" w:rsidR="003566B9" w:rsidRDefault="003566B9">
      <w:r>
        <w:separator/>
      </w:r>
    </w:p>
  </w:endnote>
  <w:endnote w:type="continuationSeparator" w:id="0">
    <w:p w14:paraId="67ED2D9A" w14:textId="77777777" w:rsidR="003566B9" w:rsidRDefault="0035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479998"/>
      <w:docPartObj>
        <w:docPartGallery w:val="Page Numbers (Bottom of Page)"/>
        <w:docPartUnique/>
      </w:docPartObj>
    </w:sdtPr>
    <w:sdtEndPr>
      <w:rPr>
        <w:noProof/>
      </w:rPr>
    </w:sdtEndPr>
    <w:sdtContent>
      <w:p w14:paraId="18AC7BE1" w14:textId="4E086BC0" w:rsidR="00FD0321" w:rsidRDefault="00FD03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AF68C1" w14:textId="77777777" w:rsidR="0008104A" w:rsidRDefault="0008104A">
    <w:pPr>
      <w:pStyle w:val="Footer"/>
      <w:spacing w:line="160" w:lineRule="atLea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5EB1" w14:textId="77777777" w:rsidR="003566B9" w:rsidRDefault="003566B9">
      <w:r>
        <w:separator/>
      </w:r>
    </w:p>
  </w:footnote>
  <w:footnote w:type="continuationSeparator" w:id="0">
    <w:p w14:paraId="132A1570" w14:textId="77777777" w:rsidR="003566B9" w:rsidRDefault="0035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6763" w14:textId="7625F998" w:rsidR="0008104A" w:rsidRDefault="008248B4" w:rsidP="009044F2">
    <w:pPr>
      <w:jc w:val="right"/>
    </w:pPr>
    <w:r w:rsidRPr="009B7A4D">
      <w:rPr>
        <w:noProof/>
      </w:rPr>
      <w:drawing>
        <wp:inline distT="0" distB="0" distL="0" distR="0" wp14:anchorId="29E52BB7" wp14:editId="57CAC9BF">
          <wp:extent cx="2073275" cy="829568"/>
          <wp:effectExtent l="0" t="0" r="0" b="0"/>
          <wp:docPr id="1967648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305" cy="8359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095"/>
    <w:multiLevelType w:val="hybridMultilevel"/>
    <w:tmpl w:val="15583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41DAF"/>
    <w:multiLevelType w:val="hybridMultilevel"/>
    <w:tmpl w:val="DBDE8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C2F9D"/>
    <w:multiLevelType w:val="hybridMultilevel"/>
    <w:tmpl w:val="ABC29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3849E6"/>
    <w:multiLevelType w:val="hybridMultilevel"/>
    <w:tmpl w:val="933A8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1D269A"/>
    <w:multiLevelType w:val="hybridMultilevel"/>
    <w:tmpl w:val="AA425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02F69"/>
    <w:multiLevelType w:val="hybridMultilevel"/>
    <w:tmpl w:val="2C089A24"/>
    <w:lvl w:ilvl="0" w:tplc="C7AA553A">
      <w:start w:val="1"/>
      <w:numFmt w:val="decimal"/>
      <w:lvlText w:val="%1)"/>
      <w:lvlJc w:val="left"/>
      <w:pPr>
        <w:tabs>
          <w:tab w:val="num" w:pos="720"/>
        </w:tabs>
        <w:ind w:left="720" w:hanging="360"/>
      </w:pPr>
      <w:rPr>
        <w:b w:val="0"/>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44E1C"/>
    <w:multiLevelType w:val="hybridMultilevel"/>
    <w:tmpl w:val="A93C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57478"/>
    <w:multiLevelType w:val="hybridMultilevel"/>
    <w:tmpl w:val="E6A26B9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4972207"/>
    <w:multiLevelType w:val="hybridMultilevel"/>
    <w:tmpl w:val="522E0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05879"/>
    <w:multiLevelType w:val="multilevel"/>
    <w:tmpl w:val="A00E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30AAC"/>
    <w:multiLevelType w:val="hybridMultilevel"/>
    <w:tmpl w:val="9F562280"/>
    <w:lvl w:ilvl="0" w:tplc="08090001">
      <w:start w:val="1"/>
      <w:numFmt w:val="bullet"/>
      <w:lvlText w:val=""/>
      <w:lvlJc w:val="left"/>
      <w:pPr>
        <w:ind w:left="720" w:hanging="360"/>
      </w:pPr>
      <w:rPr>
        <w:rFonts w:ascii="Symbol" w:hAnsi="Symbol" w:hint="default"/>
      </w:rPr>
    </w:lvl>
    <w:lvl w:ilvl="1" w:tplc="D988BE8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33393"/>
    <w:multiLevelType w:val="hybridMultilevel"/>
    <w:tmpl w:val="908E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80526"/>
    <w:multiLevelType w:val="hybridMultilevel"/>
    <w:tmpl w:val="4A88A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325CA9"/>
    <w:multiLevelType w:val="multilevel"/>
    <w:tmpl w:val="064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45635"/>
    <w:multiLevelType w:val="hybridMultilevel"/>
    <w:tmpl w:val="C8CC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53D3C"/>
    <w:multiLevelType w:val="hybridMultilevel"/>
    <w:tmpl w:val="C8C48B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6B17EAF"/>
    <w:multiLevelType w:val="hybridMultilevel"/>
    <w:tmpl w:val="A6CA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871230"/>
    <w:multiLevelType w:val="hybridMultilevel"/>
    <w:tmpl w:val="01800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E65BF6"/>
    <w:multiLevelType w:val="hybridMultilevel"/>
    <w:tmpl w:val="4A6A4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CB7A03"/>
    <w:multiLevelType w:val="multilevel"/>
    <w:tmpl w:val="0A6E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0243A0"/>
    <w:multiLevelType w:val="hybridMultilevel"/>
    <w:tmpl w:val="4AFE6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DEA3252"/>
    <w:multiLevelType w:val="hybridMultilevel"/>
    <w:tmpl w:val="7ABC0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1D74727"/>
    <w:multiLevelType w:val="hybridMultilevel"/>
    <w:tmpl w:val="92B2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E6701B"/>
    <w:multiLevelType w:val="hybridMultilevel"/>
    <w:tmpl w:val="F4E2175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E73D87"/>
    <w:multiLevelType w:val="singleLevel"/>
    <w:tmpl w:val="0B68FC7A"/>
    <w:lvl w:ilvl="0">
      <w:start w:val="1"/>
      <w:numFmt w:val="bullet"/>
      <w:pStyle w:val="Bulletpoints"/>
      <w:lvlText w:val=""/>
      <w:lvlJc w:val="left"/>
      <w:pPr>
        <w:tabs>
          <w:tab w:val="num" w:pos="360"/>
        </w:tabs>
        <w:ind w:left="360" w:hanging="360"/>
      </w:pPr>
      <w:rPr>
        <w:rFonts w:ascii="Symbol" w:hAnsi="Symbol" w:hint="default"/>
      </w:rPr>
    </w:lvl>
  </w:abstractNum>
  <w:abstractNum w:abstractNumId="25" w15:restartNumberingAfterBreak="0">
    <w:nsid w:val="35D01A68"/>
    <w:multiLevelType w:val="hybridMultilevel"/>
    <w:tmpl w:val="A420D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5C1ADB"/>
    <w:multiLevelType w:val="multilevel"/>
    <w:tmpl w:val="CDE0C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965786"/>
    <w:multiLevelType w:val="multilevel"/>
    <w:tmpl w:val="F59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B77414"/>
    <w:multiLevelType w:val="multilevel"/>
    <w:tmpl w:val="FC78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85068A"/>
    <w:multiLevelType w:val="multilevel"/>
    <w:tmpl w:val="FD3C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AC3379"/>
    <w:multiLevelType w:val="hybridMultilevel"/>
    <w:tmpl w:val="4D6219C0"/>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46350C7"/>
    <w:multiLevelType w:val="hybridMultilevel"/>
    <w:tmpl w:val="527CF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58E26C1"/>
    <w:multiLevelType w:val="hybridMultilevel"/>
    <w:tmpl w:val="E536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B3F37"/>
    <w:multiLevelType w:val="hybridMultilevel"/>
    <w:tmpl w:val="DA464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B9B3FC2"/>
    <w:multiLevelType w:val="hybridMultilevel"/>
    <w:tmpl w:val="96B6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FD6A9C"/>
    <w:multiLevelType w:val="hybridMultilevel"/>
    <w:tmpl w:val="7FAE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C0252D"/>
    <w:multiLevelType w:val="hybridMultilevel"/>
    <w:tmpl w:val="D66C868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CC84BCA"/>
    <w:multiLevelType w:val="multilevel"/>
    <w:tmpl w:val="B528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DC4D03"/>
    <w:multiLevelType w:val="multilevel"/>
    <w:tmpl w:val="458A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82477F"/>
    <w:multiLevelType w:val="hybridMultilevel"/>
    <w:tmpl w:val="9E42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C6FEB"/>
    <w:multiLevelType w:val="multilevel"/>
    <w:tmpl w:val="AFA0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B527D9"/>
    <w:multiLevelType w:val="hybridMultilevel"/>
    <w:tmpl w:val="E688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A811AC"/>
    <w:multiLevelType w:val="multilevel"/>
    <w:tmpl w:val="F8F43C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7F34547"/>
    <w:multiLevelType w:val="hybridMultilevel"/>
    <w:tmpl w:val="977A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B3263B"/>
    <w:multiLevelType w:val="hybridMultilevel"/>
    <w:tmpl w:val="E0EC4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EE5544"/>
    <w:multiLevelType w:val="multilevel"/>
    <w:tmpl w:val="95E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FC7C53"/>
    <w:multiLevelType w:val="hybridMultilevel"/>
    <w:tmpl w:val="4B14B512"/>
    <w:lvl w:ilvl="0" w:tplc="23F2730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4B20AE"/>
    <w:multiLevelType w:val="hybridMultilevel"/>
    <w:tmpl w:val="F1D40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324198D"/>
    <w:multiLevelType w:val="multilevel"/>
    <w:tmpl w:val="C1B8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EB7E4A"/>
    <w:multiLevelType w:val="multilevel"/>
    <w:tmpl w:val="4FDA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567151"/>
    <w:multiLevelType w:val="hybridMultilevel"/>
    <w:tmpl w:val="07E09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5D734E7"/>
    <w:multiLevelType w:val="hybridMultilevel"/>
    <w:tmpl w:val="9FAE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083289"/>
    <w:multiLevelType w:val="multilevel"/>
    <w:tmpl w:val="FB487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7B1B94"/>
    <w:multiLevelType w:val="hybridMultilevel"/>
    <w:tmpl w:val="EEC6C1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FE45026"/>
    <w:multiLevelType w:val="multilevel"/>
    <w:tmpl w:val="2668C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D266DA"/>
    <w:multiLevelType w:val="hybridMultilevel"/>
    <w:tmpl w:val="11901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3100A5D"/>
    <w:multiLevelType w:val="multilevel"/>
    <w:tmpl w:val="7FEAC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9A6601"/>
    <w:multiLevelType w:val="multilevel"/>
    <w:tmpl w:val="085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532F03"/>
    <w:multiLevelType w:val="multilevel"/>
    <w:tmpl w:val="8C8A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6D7C7D"/>
    <w:multiLevelType w:val="hybridMultilevel"/>
    <w:tmpl w:val="44CC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EA57C4"/>
    <w:multiLevelType w:val="hybridMultilevel"/>
    <w:tmpl w:val="752A5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A4D2EC4"/>
    <w:multiLevelType w:val="multilevel"/>
    <w:tmpl w:val="BDC2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EA4683"/>
    <w:multiLevelType w:val="hybridMultilevel"/>
    <w:tmpl w:val="B44C5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FBC2808"/>
    <w:multiLevelType w:val="hybridMultilevel"/>
    <w:tmpl w:val="03483A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02468896">
    <w:abstractNumId w:val="24"/>
  </w:num>
  <w:num w:numId="2" w16cid:durableId="548610626">
    <w:abstractNumId w:val="53"/>
  </w:num>
  <w:num w:numId="3" w16cid:durableId="525563454">
    <w:abstractNumId w:val="42"/>
  </w:num>
  <w:num w:numId="4" w16cid:durableId="2069499673">
    <w:abstractNumId w:val="7"/>
  </w:num>
  <w:num w:numId="5" w16cid:durableId="858393498">
    <w:abstractNumId w:val="45"/>
  </w:num>
  <w:num w:numId="6" w16cid:durableId="1800685262">
    <w:abstractNumId w:val="28"/>
  </w:num>
  <w:num w:numId="7" w16cid:durableId="737283748">
    <w:abstractNumId w:val="35"/>
  </w:num>
  <w:num w:numId="8" w16cid:durableId="2095123683">
    <w:abstractNumId w:val="22"/>
  </w:num>
  <w:num w:numId="9" w16cid:durableId="1117260532">
    <w:abstractNumId w:val="5"/>
  </w:num>
  <w:num w:numId="10" w16cid:durableId="1735350034">
    <w:abstractNumId w:val="10"/>
  </w:num>
  <w:num w:numId="11" w16cid:durableId="1591623597">
    <w:abstractNumId w:val="8"/>
  </w:num>
  <w:num w:numId="12" w16cid:durableId="170265069">
    <w:abstractNumId w:val="0"/>
  </w:num>
  <w:num w:numId="13" w16cid:durableId="834608981">
    <w:abstractNumId w:val="25"/>
  </w:num>
  <w:num w:numId="14" w16cid:durableId="228539101">
    <w:abstractNumId w:val="50"/>
  </w:num>
  <w:num w:numId="15" w16cid:durableId="2067609019">
    <w:abstractNumId w:val="59"/>
  </w:num>
  <w:num w:numId="16" w16cid:durableId="1292398189">
    <w:abstractNumId w:val="16"/>
  </w:num>
  <w:num w:numId="17" w16cid:durableId="890001410">
    <w:abstractNumId w:val="62"/>
  </w:num>
  <w:num w:numId="18" w16cid:durableId="277299586">
    <w:abstractNumId w:val="41"/>
  </w:num>
  <w:num w:numId="19" w16cid:durableId="957833059">
    <w:abstractNumId w:val="11"/>
  </w:num>
  <w:num w:numId="20" w16cid:durableId="1228690380">
    <w:abstractNumId w:val="46"/>
  </w:num>
  <w:num w:numId="21" w16cid:durableId="492992943">
    <w:abstractNumId w:val="23"/>
  </w:num>
  <w:num w:numId="22" w16cid:durableId="1917745552">
    <w:abstractNumId w:val="39"/>
  </w:num>
  <w:num w:numId="23" w16cid:durableId="635182178">
    <w:abstractNumId w:val="14"/>
  </w:num>
  <w:num w:numId="24" w16cid:durableId="2133161410">
    <w:abstractNumId w:val="51"/>
  </w:num>
  <w:num w:numId="25" w16cid:durableId="812598660">
    <w:abstractNumId w:val="36"/>
  </w:num>
  <w:num w:numId="26" w16cid:durableId="1598437440">
    <w:abstractNumId w:val="21"/>
  </w:num>
  <w:num w:numId="27" w16cid:durableId="608463567">
    <w:abstractNumId w:val="32"/>
  </w:num>
  <w:num w:numId="28" w16cid:durableId="1959409777">
    <w:abstractNumId w:val="6"/>
  </w:num>
  <w:num w:numId="29" w16cid:durableId="1370489974">
    <w:abstractNumId w:val="4"/>
  </w:num>
  <w:num w:numId="30" w16cid:durableId="235013246">
    <w:abstractNumId w:val="17"/>
  </w:num>
  <w:num w:numId="31" w16cid:durableId="1628969872">
    <w:abstractNumId w:val="30"/>
  </w:num>
  <w:num w:numId="32" w16cid:durableId="332605229">
    <w:abstractNumId w:val="18"/>
  </w:num>
  <w:num w:numId="33" w16cid:durableId="793015450">
    <w:abstractNumId w:val="63"/>
  </w:num>
  <w:num w:numId="34" w16cid:durableId="1650018315">
    <w:abstractNumId w:val="15"/>
  </w:num>
  <w:num w:numId="35" w16cid:durableId="522322557">
    <w:abstractNumId w:val="12"/>
  </w:num>
  <w:num w:numId="36" w16cid:durableId="955525461">
    <w:abstractNumId w:val="44"/>
  </w:num>
  <w:num w:numId="37" w16cid:durableId="1672441094">
    <w:abstractNumId w:val="34"/>
  </w:num>
  <w:num w:numId="38" w16cid:durableId="336662964">
    <w:abstractNumId w:val="9"/>
  </w:num>
  <w:num w:numId="39" w16cid:durableId="1962682950">
    <w:abstractNumId w:val="37"/>
  </w:num>
  <w:num w:numId="40" w16cid:durableId="1463645374">
    <w:abstractNumId w:val="27"/>
  </w:num>
  <w:num w:numId="41" w16cid:durableId="1979914353">
    <w:abstractNumId w:val="54"/>
  </w:num>
  <w:num w:numId="42" w16cid:durableId="1044987033">
    <w:abstractNumId w:val="26"/>
  </w:num>
  <w:num w:numId="43" w16cid:durableId="2140175180">
    <w:abstractNumId w:val="49"/>
  </w:num>
  <w:num w:numId="44" w16cid:durableId="1775707838">
    <w:abstractNumId w:val="52"/>
  </w:num>
  <w:num w:numId="45" w16cid:durableId="1913929972">
    <w:abstractNumId w:val="56"/>
  </w:num>
  <w:num w:numId="46" w16cid:durableId="703949306">
    <w:abstractNumId w:val="47"/>
  </w:num>
  <w:num w:numId="47" w16cid:durableId="1862353182">
    <w:abstractNumId w:val="43"/>
  </w:num>
  <w:num w:numId="48" w16cid:durableId="1921135056">
    <w:abstractNumId w:val="40"/>
  </w:num>
  <w:num w:numId="49" w16cid:durableId="1487357074">
    <w:abstractNumId w:val="19"/>
  </w:num>
  <w:num w:numId="50" w16cid:durableId="1793942248">
    <w:abstractNumId w:val="48"/>
  </w:num>
  <w:num w:numId="51" w16cid:durableId="2055807511">
    <w:abstractNumId w:val="13"/>
  </w:num>
  <w:num w:numId="52" w16cid:durableId="1301687884">
    <w:abstractNumId w:val="61"/>
  </w:num>
  <w:num w:numId="53" w16cid:durableId="1263801723">
    <w:abstractNumId w:val="38"/>
  </w:num>
  <w:num w:numId="54" w16cid:durableId="1174804714">
    <w:abstractNumId w:val="29"/>
  </w:num>
  <w:num w:numId="55" w16cid:durableId="1524316707">
    <w:abstractNumId w:val="58"/>
  </w:num>
  <w:num w:numId="56" w16cid:durableId="1763137991">
    <w:abstractNumId w:val="1"/>
  </w:num>
  <w:num w:numId="57" w16cid:durableId="908003456">
    <w:abstractNumId w:val="31"/>
  </w:num>
  <w:num w:numId="58" w16cid:durableId="697513366">
    <w:abstractNumId w:val="55"/>
  </w:num>
  <w:num w:numId="59" w16cid:durableId="2107381388">
    <w:abstractNumId w:val="20"/>
  </w:num>
  <w:num w:numId="60" w16cid:durableId="1555698895">
    <w:abstractNumId w:val="2"/>
  </w:num>
  <w:num w:numId="61" w16cid:durableId="238905060">
    <w:abstractNumId w:val="3"/>
  </w:num>
  <w:num w:numId="62" w16cid:durableId="839782652">
    <w:abstractNumId w:val="33"/>
  </w:num>
  <w:num w:numId="63" w16cid:durableId="1204755920">
    <w:abstractNumId w:val="60"/>
  </w:num>
  <w:num w:numId="64" w16cid:durableId="239600692">
    <w:abstractNumId w:val="5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19"/>
    <w:rsid w:val="00004539"/>
    <w:rsid w:val="00031600"/>
    <w:rsid w:val="000469E9"/>
    <w:rsid w:val="000531CB"/>
    <w:rsid w:val="000751BD"/>
    <w:rsid w:val="00075A96"/>
    <w:rsid w:val="0008104A"/>
    <w:rsid w:val="0008145D"/>
    <w:rsid w:val="000828F8"/>
    <w:rsid w:val="00086074"/>
    <w:rsid w:val="000872AC"/>
    <w:rsid w:val="00091EE9"/>
    <w:rsid w:val="0009214F"/>
    <w:rsid w:val="00092507"/>
    <w:rsid w:val="000932FE"/>
    <w:rsid w:val="00093300"/>
    <w:rsid w:val="00094EB2"/>
    <w:rsid w:val="0009682A"/>
    <w:rsid w:val="000A320C"/>
    <w:rsid w:val="000A53C6"/>
    <w:rsid w:val="000B0BD6"/>
    <w:rsid w:val="000B1267"/>
    <w:rsid w:val="000B477C"/>
    <w:rsid w:val="000B4F7D"/>
    <w:rsid w:val="000B7CC4"/>
    <w:rsid w:val="000C0137"/>
    <w:rsid w:val="000C1320"/>
    <w:rsid w:val="000C4177"/>
    <w:rsid w:val="000C65AD"/>
    <w:rsid w:val="000D2EEA"/>
    <w:rsid w:val="000D4D95"/>
    <w:rsid w:val="000D6570"/>
    <w:rsid w:val="000D6A18"/>
    <w:rsid w:val="000D71C9"/>
    <w:rsid w:val="000E0993"/>
    <w:rsid w:val="000E2B62"/>
    <w:rsid w:val="000E427F"/>
    <w:rsid w:val="00105237"/>
    <w:rsid w:val="001066AF"/>
    <w:rsid w:val="001144DD"/>
    <w:rsid w:val="00114657"/>
    <w:rsid w:val="0011540C"/>
    <w:rsid w:val="001171B5"/>
    <w:rsid w:val="00120D94"/>
    <w:rsid w:val="001232ED"/>
    <w:rsid w:val="00127034"/>
    <w:rsid w:val="001272EB"/>
    <w:rsid w:val="00134DC7"/>
    <w:rsid w:val="00140713"/>
    <w:rsid w:val="0015262F"/>
    <w:rsid w:val="0015373F"/>
    <w:rsid w:val="00155770"/>
    <w:rsid w:val="001721CA"/>
    <w:rsid w:val="0018058B"/>
    <w:rsid w:val="00183490"/>
    <w:rsid w:val="0019072C"/>
    <w:rsid w:val="00195AA1"/>
    <w:rsid w:val="0019726B"/>
    <w:rsid w:val="001A0CB7"/>
    <w:rsid w:val="001A37B4"/>
    <w:rsid w:val="001A57A6"/>
    <w:rsid w:val="001A6E19"/>
    <w:rsid w:val="001A760B"/>
    <w:rsid w:val="001B007B"/>
    <w:rsid w:val="001B1CAF"/>
    <w:rsid w:val="001B5850"/>
    <w:rsid w:val="001B7A81"/>
    <w:rsid w:val="001C35A4"/>
    <w:rsid w:val="001C4337"/>
    <w:rsid w:val="001C6CFC"/>
    <w:rsid w:val="001C73A8"/>
    <w:rsid w:val="001D48E6"/>
    <w:rsid w:val="001D4D64"/>
    <w:rsid w:val="001D731C"/>
    <w:rsid w:val="001E1AD2"/>
    <w:rsid w:val="001E29BB"/>
    <w:rsid w:val="001E2CFA"/>
    <w:rsid w:val="001E491A"/>
    <w:rsid w:val="001E7E24"/>
    <w:rsid w:val="001F3008"/>
    <w:rsid w:val="001F3345"/>
    <w:rsid w:val="001F3D7D"/>
    <w:rsid w:val="001F46A6"/>
    <w:rsid w:val="00201B6E"/>
    <w:rsid w:val="002113EA"/>
    <w:rsid w:val="002136BA"/>
    <w:rsid w:val="00215396"/>
    <w:rsid w:val="00217A2E"/>
    <w:rsid w:val="00217A33"/>
    <w:rsid w:val="00220A63"/>
    <w:rsid w:val="00221644"/>
    <w:rsid w:val="002237E8"/>
    <w:rsid w:val="00231D93"/>
    <w:rsid w:val="00232D6D"/>
    <w:rsid w:val="00233CF4"/>
    <w:rsid w:val="00236902"/>
    <w:rsid w:val="0024176D"/>
    <w:rsid w:val="002428D7"/>
    <w:rsid w:val="00244CDE"/>
    <w:rsid w:val="00246A15"/>
    <w:rsid w:val="002473D2"/>
    <w:rsid w:val="00250DAE"/>
    <w:rsid w:val="00251216"/>
    <w:rsid w:val="002537DD"/>
    <w:rsid w:val="00256CBB"/>
    <w:rsid w:val="00257D1D"/>
    <w:rsid w:val="00261AA5"/>
    <w:rsid w:val="00261E21"/>
    <w:rsid w:val="00263ADD"/>
    <w:rsid w:val="002641C8"/>
    <w:rsid w:val="00264D47"/>
    <w:rsid w:val="0027187D"/>
    <w:rsid w:val="00274D03"/>
    <w:rsid w:val="00294041"/>
    <w:rsid w:val="00295026"/>
    <w:rsid w:val="002956D9"/>
    <w:rsid w:val="002A035D"/>
    <w:rsid w:val="002A1DCC"/>
    <w:rsid w:val="002A329F"/>
    <w:rsid w:val="002C1624"/>
    <w:rsid w:val="002C53DE"/>
    <w:rsid w:val="002C705C"/>
    <w:rsid w:val="002D0713"/>
    <w:rsid w:val="002D1E26"/>
    <w:rsid w:val="002D2631"/>
    <w:rsid w:val="002D346A"/>
    <w:rsid w:val="002D3A22"/>
    <w:rsid w:val="002D3A7A"/>
    <w:rsid w:val="002D4B3C"/>
    <w:rsid w:val="002D50DC"/>
    <w:rsid w:val="002E15CA"/>
    <w:rsid w:val="002F4A93"/>
    <w:rsid w:val="002F4BCC"/>
    <w:rsid w:val="002F6FB2"/>
    <w:rsid w:val="00304D49"/>
    <w:rsid w:val="00307437"/>
    <w:rsid w:val="003212A4"/>
    <w:rsid w:val="00332893"/>
    <w:rsid w:val="003341A7"/>
    <w:rsid w:val="00334BE5"/>
    <w:rsid w:val="00342046"/>
    <w:rsid w:val="00344E74"/>
    <w:rsid w:val="003532B4"/>
    <w:rsid w:val="003566B9"/>
    <w:rsid w:val="00360141"/>
    <w:rsid w:val="00360A0C"/>
    <w:rsid w:val="00360B55"/>
    <w:rsid w:val="003675C2"/>
    <w:rsid w:val="00371E5E"/>
    <w:rsid w:val="003754C4"/>
    <w:rsid w:val="00376BA9"/>
    <w:rsid w:val="00381098"/>
    <w:rsid w:val="00387633"/>
    <w:rsid w:val="00391B94"/>
    <w:rsid w:val="003A007A"/>
    <w:rsid w:val="003A46A1"/>
    <w:rsid w:val="003A5FF3"/>
    <w:rsid w:val="003B1C0D"/>
    <w:rsid w:val="003B3013"/>
    <w:rsid w:val="003B39B1"/>
    <w:rsid w:val="003B46E8"/>
    <w:rsid w:val="003C1C9D"/>
    <w:rsid w:val="003C28E3"/>
    <w:rsid w:val="003D120E"/>
    <w:rsid w:val="003D2F9F"/>
    <w:rsid w:val="003E1D03"/>
    <w:rsid w:val="003E4D78"/>
    <w:rsid w:val="003F0D63"/>
    <w:rsid w:val="003F0E38"/>
    <w:rsid w:val="003F3CDC"/>
    <w:rsid w:val="003F5003"/>
    <w:rsid w:val="003F6750"/>
    <w:rsid w:val="0040319F"/>
    <w:rsid w:val="00404896"/>
    <w:rsid w:val="00406786"/>
    <w:rsid w:val="00407B1A"/>
    <w:rsid w:val="004113AA"/>
    <w:rsid w:val="00411BE4"/>
    <w:rsid w:val="00430C24"/>
    <w:rsid w:val="00440379"/>
    <w:rsid w:val="0044131F"/>
    <w:rsid w:val="00443AC8"/>
    <w:rsid w:val="00446116"/>
    <w:rsid w:val="00447334"/>
    <w:rsid w:val="0045181B"/>
    <w:rsid w:val="0045421D"/>
    <w:rsid w:val="00454F4C"/>
    <w:rsid w:val="00456F59"/>
    <w:rsid w:val="00460F37"/>
    <w:rsid w:val="00461AF8"/>
    <w:rsid w:val="004635AB"/>
    <w:rsid w:val="00466094"/>
    <w:rsid w:val="004671B6"/>
    <w:rsid w:val="00470C0B"/>
    <w:rsid w:val="00477D9E"/>
    <w:rsid w:val="00480345"/>
    <w:rsid w:val="00480DFA"/>
    <w:rsid w:val="0048615E"/>
    <w:rsid w:val="00490FB0"/>
    <w:rsid w:val="00491ABF"/>
    <w:rsid w:val="00491E91"/>
    <w:rsid w:val="004946C4"/>
    <w:rsid w:val="00495525"/>
    <w:rsid w:val="00495FAD"/>
    <w:rsid w:val="00497817"/>
    <w:rsid w:val="004B2DC9"/>
    <w:rsid w:val="004B47DE"/>
    <w:rsid w:val="004B4FB2"/>
    <w:rsid w:val="004B6B53"/>
    <w:rsid w:val="004C3FAD"/>
    <w:rsid w:val="004D7E6D"/>
    <w:rsid w:val="004E045D"/>
    <w:rsid w:val="004E10F4"/>
    <w:rsid w:val="004F1679"/>
    <w:rsid w:val="004F6BA5"/>
    <w:rsid w:val="004F74C6"/>
    <w:rsid w:val="0050141D"/>
    <w:rsid w:val="0052092C"/>
    <w:rsid w:val="00525026"/>
    <w:rsid w:val="00532384"/>
    <w:rsid w:val="00532F04"/>
    <w:rsid w:val="0053698E"/>
    <w:rsid w:val="00545F10"/>
    <w:rsid w:val="005465B1"/>
    <w:rsid w:val="00550107"/>
    <w:rsid w:val="005540E1"/>
    <w:rsid w:val="00570379"/>
    <w:rsid w:val="00570714"/>
    <w:rsid w:val="00573D35"/>
    <w:rsid w:val="00576A10"/>
    <w:rsid w:val="00576EB3"/>
    <w:rsid w:val="00577C69"/>
    <w:rsid w:val="00583EF1"/>
    <w:rsid w:val="00590F47"/>
    <w:rsid w:val="00591C80"/>
    <w:rsid w:val="00592867"/>
    <w:rsid w:val="005A107A"/>
    <w:rsid w:val="005A128F"/>
    <w:rsid w:val="005A1B78"/>
    <w:rsid w:val="005A5EFC"/>
    <w:rsid w:val="005B1747"/>
    <w:rsid w:val="005B28A0"/>
    <w:rsid w:val="005B4E9F"/>
    <w:rsid w:val="005C0979"/>
    <w:rsid w:val="005C62B1"/>
    <w:rsid w:val="005D26CD"/>
    <w:rsid w:val="005E0F42"/>
    <w:rsid w:val="005E1F86"/>
    <w:rsid w:val="005E4E61"/>
    <w:rsid w:val="005F20C1"/>
    <w:rsid w:val="005F2941"/>
    <w:rsid w:val="0060461F"/>
    <w:rsid w:val="006074AB"/>
    <w:rsid w:val="00612EA9"/>
    <w:rsid w:val="00617F94"/>
    <w:rsid w:val="00620048"/>
    <w:rsid w:val="00636D83"/>
    <w:rsid w:val="00640BBC"/>
    <w:rsid w:val="00650D35"/>
    <w:rsid w:val="00651160"/>
    <w:rsid w:val="006518B7"/>
    <w:rsid w:val="00660901"/>
    <w:rsid w:val="006628E5"/>
    <w:rsid w:val="00663417"/>
    <w:rsid w:val="00663893"/>
    <w:rsid w:val="00667E60"/>
    <w:rsid w:val="00674A56"/>
    <w:rsid w:val="006757F5"/>
    <w:rsid w:val="00677774"/>
    <w:rsid w:val="0068032B"/>
    <w:rsid w:val="00680744"/>
    <w:rsid w:val="006836AC"/>
    <w:rsid w:val="00685B09"/>
    <w:rsid w:val="00687E2C"/>
    <w:rsid w:val="00691854"/>
    <w:rsid w:val="006938F5"/>
    <w:rsid w:val="006A3D99"/>
    <w:rsid w:val="006B412F"/>
    <w:rsid w:val="006E3D53"/>
    <w:rsid w:val="006E7248"/>
    <w:rsid w:val="006F4E44"/>
    <w:rsid w:val="007005CE"/>
    <w:rsid w:val="00703890"/>
    <w:rsid w:val="00711B4D"/>
    <w:rsid w:val="00713A0F"/>
    <w:rsid w:val="00714287"/>
    <w:rsid w:val="00717BA7"/>
    <w:rsid w:val="00720EF6"/>
    <w:rsid w:val="00722A19"/>
    <w:rsid w:val="00723F42"/>
    <w:rsid w:val="0072731C"/>
    <w:rsid w:val="007330B9"/>
    <w:rsid w:val="00747FAC"/>
    <w:rsid w:val="00755B70"/>
    <w:rsid w:val="00756498"/>
    <w:rsid w:val="007632CF"/>
    <w:rsid w:val="00765AD1"/>
    <w:rsid w:val="00766243"/>
    <w:rsid w:val="0076628A"/>
    <w:rsid w:val="00780563"/>
    <w:rsid w:val="00790CAB"/>
    <w:rsid w:val="007931BE"/>
    <w:rsid w:val="00793787"/>
    <w:rsid w:val="00794353"/>
    <w:rsid w:val="00794423"/>
    <w:rsid w:val="007A2E97"/>
    <w:rsid w:val="007A4869"/>
    <w:rsid w:val="007B7D72"/>
    <w:rsid w:val="007C25B8"/>
    <w:rsid w:val="007C567A"/>
    <w:rsid w:val="007D30FA"/>
    <w:rsid w:val="007E1AB3"/>
    <w:rsid w:val="007E2D23"/>
    <w:rsid w:val="008026C9"/>
    <w:rsid w:val="00805CA4"/>
    <w:rsid w:val="0081256F"/>
    <w:rsid w:val="008228A6"/>
    <w:rsid w:val="00823621"/>
    <w:rsid w:val="00823DC8"/>
    <w:rsid w:val="008248B4"/>
    <w:rsid w:val="00825A6F"/>
    <w:rsid w:val="00831070"/>
    <w:rsid w:val="008341F3"/>
    <w:rsid w:val="008364E6"/>
    <w:rsid w:val="00836EFD"/>
    <w:rsid w:val="00842F8E"/>
    <w:rsid w:val="00861ECD"/>
    <w:rsid w:val="008657F0"/>
    <w:rsid w:val="00867FE0"/>
    <w:rsid w:val="00874D2D"/>
    <w:rsid w:val="008815DE"/>
    <w:rsid w:val="00882249"/>
    <w:rsid w:val="00896803"/>
    <w:rsid w:val="00897286"/>
    <w:rsid w:val="008A266A"/>
    <w:rsid w:val="008A48E1"/>
    <w:rsid w:val="008A4BA0"/>
    <w:rsid w:val="008A5EF1"/>
    <w:rsid w:val="008B10D7"/>
    <w:rsid w:val="008B5CF4"/>
    <w:rsid w:val="008C1236"/>
    <w:rsid w:val="008C5C94"/>
    <w:rsid w:val="008C67EF"/>
    <w:rsid w:val="008D2AA0"/>
    <w:rsid w:val="008D5EEB"/>
    <w:rsid w:val="008E2A1A"/>
    <w:rsid w:val="008F0B9E"/>
    <w:rsid w:val="008F12EF"/>
    <w:rsid w:val="008F29AD"/>
    <w:rsid w:val="008F3222"/>
    <w:rsid w:val="008F6DFB"/>
    <w:rsid w:val="00900E26"/>
    <w:rsid w:val="00902D96"/>
    <w:rsid w:val="009044F2"/>
    <w:rsid w:val="00906719"/>
    <w:rsid w:val="009079D7"/>
    <w:rsid w:val="00911713"/>
    <w:rsid w:val="00912F6C"/>
    <w:rsid w:val="009217A4"/>
    <w:rsid w:val="009234FC"/>
    <w:rsid w:val="009279E8"/>
    <w:rsid w:val="00932B85"/>
    <w:rsid w:val="009338B9"/>
    <w:rsid w:val="009436A7"/>
    <w:rsid w:val="00952A66"/>
    <w:rsid w:val="00952DF8"/>
    <w:rsid w:val="009534BA"/>
    <w:rsid w:val="00955BD0"/>
    <w:rsid w:val="009564A1"/>
    <w:rsid w:val="009612A9"/>
    <w:rsid w:val="009640AA"/>
    <w:rsid w:val="009748A4"/>
    <w:rsid w:val="0098487A"/>
    <w:rsid w:val="00985727"/>
    <w:rsid w:val="00991ED7"/>
    <w:rsid w:val="009A1961"/>
    <w:rsid w:val="009A7CB2"/>
    <w:rsid w:val="009C5220"/>
    <w:rsid w:val="009C52A6"/>
    <w:rsid w:val="009D0936"/>
    <w:rsid w:val="009D7D1D"/>
    <w:rsid w:val="009E38C6"/>
    <w:rsid w:val="009E5DC3"/>
    <w:rsid w:val="009E7136"/>
    <w:rsid w:val="009F0D5B"/>
    <w:rsid w:val="009F4499"/>
    <w:rsid w:val="009F57CA"/>
    <w:rsid w:val="00A07D5F"/>
    <w:rsid w:val="00A1019E"/>
    <w:rsid w:val="00A129A5"/>
    <w:rsid w:val="00A2162C"/>
    <w:rsid w:val="00A232A9"/>
    <w:rsid w:val="00A23E14"/>
    <w:rsid w:val="00A45ADF"/>
    <w:rsid w:val="00A52161"/>
    <w:rsid w:val="00A53D7A"/>
    <w:rsid w:val="00A64538"/>
    <w:rsid w:val="00A666FD"/>
    <w:rsid w:val="00A71DD5"/>
    <w:rsid w:val="00A75CED"/>
    <w:rsid w:val="00A85407"/>
    <w:rsid w:val="00A877B9"/>
    <w:rsid w:val="00A9509A"/>
    <w:rsid w:val="00AC4E16"/>
    <w:rsid w:val="00AC7ED6"/>
    <w:rsid w:val="00AD2C24"/>
    <w:rsid w:val="00AD3D1E"/>
    <w:rsid w:val="00AD4E17"/>
    <w:rsid w:val="00AF0FC1"/>
    <w:rsid w:val="00AF4B6B"/>
    <w:rsid w:val="00B01F36"/>
    <w:rsid w:val="00B03895"/>
    <w:rsid w:val="00B03C58"/>
    <w:rsid w:val="00B04F09"/>
    <w:rsid w:val="00B06277"/>
    <w:rsid w:val="00B17169"/>
    <w:rsid w:val="00B21FAC"/>
    <w:rsid w:val="00B225FB"/>
    <w:rsid w:val="00B2415E"/>
    <w:rsid w:val="00B31212"/>
    <w:rsid w:val="00B33528"/>
    <w:rsid w:val="00B36035"/>
    <w:rsid w:val="00B40E8E"/>
    <w:rsid w:val="00B56E40"/>
    <w:rsid w:val="00B72AA3"/>
    <w:rsid w:val="00B74640"/>
    <w:rsid w:val="00B830A6"/>
    <w:rsid w:val="00B84E02"/>
    <w:rsid w:val="00B86518"/>
    <w:rsid w:val="00B90060"/>
    <w:rsid w:val="00B918EF"/>
    <w:rsid w:val="00B923D7"/>
    <w:rsid w:val="00B97DA6"/>
    <w:rsid w:val="00BA6734"/>
    <w:rsid w:val="00BA6B72"/>
    <w:rsid w:val="00BB2505"/>
    <w:rsid w:val="00BB64E6"/>
    <w:rsid w:val="00BC0776"/>
    <w:rsid w:val="00BC6097"/>
    <w:rsid w:val="00BD2C19"/>
    <w:rsid w:val="00BD40D4"/>
    <w:rsid w:val="00BD5117"/>
    <w:rsid w:val="00BD6A05"/>
    <w:rsid w:val="00BD6F41"/>
    <w:rsid w:val="00BE7DD6"/>
    <w:rsid w:val="00BF1C65"/>
    <w:rsid w:val="00BF702A"/>
    <w:rsid w:val="00BF74CE"/>
    <w:rsid w:val="00C01979"/>
    <w:rsid w:val="00C16AD2"/>
    <w:rsid w:val="00C2634F"/>
    <w:rsid w:val="00C27D75"/>
    <w:rsid w:val="00C3039C"/>
    <w:rsid w:val="00C33C52"/>
    <w:rsid w:val="00C358AB"/>
    <w:rsid w:val="00C37073"/>
    <w:rsid w:val="00C405A5"/>
    <w:rsid w:val="00C45319"/>
    <w:rsid w:val="00C53C5F"/>
    <w:rsid w:val="00C57C87"/>
    <w:rsid w:val="00C659DD"/>
    <w:rsid w:val="00C661C3"/>
    <w:rsid w:val="00C767F5"/>
    <w:rsid w:val="00C76AC9"/>
    <w:rsid w:val="00C817A5"/>
    <w:rsid w:val="00C85DFA"/>
    <w:rsid w:val="00C901F7"/>
    <w:rsid w:val="00C936FA"/>
    <w:rsid w:val="00CA320B"/>
    <w:rsid w:val="00CB18FA"/>
    <w:rsid w:val="00CB25D8"/>
    <w:rsid w:val="00CB5DE4"/>
    <w:rsid w:val="00CC0A6C"/>
    <w:rsid w:val="00CC7984"/>
    <w:rsid w:val="00CD7731"/>
    <w:rsid w:val="00CE361A"/>
    <w:rsid w:val="00CE70C3"/>
    <w:rsid w:val="00CF2EDD"/>
    <w:rsid w:val="00D05303"/>
    <w:rsid w:val="00D17EEB"/>
    <w:rsid w:val="00D23E68"/>
    <w:rsid w:val="00D323E0"/>
    <w:rsid w:val="00D33B76"/>
    <w:rsid w:val="00D357E4"/>
    <w:rsid w:val="00D36C93"/>
    <w:rsid w:val="00D45705"/>
    <w:rsid w:val="00D46595"/>
    <w:rsid w:val="00D46C00"/>
    <w:rsid w:val="00D502FB"/>
    <w:rsid w:val="00D61D2E"/>
    <w:rsid w:val="00D64D7C"/>
    <w:rsid w:val="00D67607"/>
    <w:rsid w:val="00D7448A"/>
    <w:rsid w:val="00D80089"/>
    <w:rsid w:val="00D83CE5"/>
    <w:rsid w:val="00D8652A"/>
    <w:rsid w:val="00D918E9"/>
    <w:rsid w:val="00D96C6E"/>
    <w:rsid w:val="00DA006D"/>
    <w:rsid w:val="00DA132A"/>
    <w:rsid w:val="00DA1476"/>
    <w:rsid w:val="00DA4A6E"/>
    <w:rsid w:val="00DA68C6"/>
    <w:rsid w:val="00DB0C4B"/>
    <w:rsid w:val="00DB1F57"/>
    <w:rsid w:val="00DB36DA"/>
    <w:rsid w:val="00DC0F4C"/>
    <w:rsid w:val="00DC7C3C"/>
    <w:rsid w:val="00DD4137"/>
    <w:rsid w:val="00DD6CCA"/>
    <w:rsid w:val="00DE58F4"/>
    <w:rsid w:val="00DE670A"/>
    <w:rsid w:val="00E02F4A"/>
    <w:rsid w:val="00E129A8"/>
    <w:rsid w:val="00E1547E"/>
    <w:rsid w:val="00E15C21"/>
    <w:rsid w:val="00E15C99"/>
    <w:rsid w:val="00E161A1"/>
    <w:rsid w:val="00E20AC6"/>
    <w:rsid w:val="00E25828"/>
    <w:rsid w:val="00E25EC2"/>
    <w:rsid w:val="00E272DA"/>
    <w:rsid w:val="00E27D09"/>
    <w:rsid w:val="00E34162"/>
    <w:rsid w:val="00E43634"/>
    <w:rsid w:val="00E45483"/>
    <w:rsid w:val="00E50AB1"/>
    <w:rsid w:val="00E514F2"/>
    <w:rsid w:val="00E54DBF"/>
    <w:rsid w:val="00E61E36"/>
    <w:rsid w:val="00E66759"/>
    <w:rsid w:val="00E919F2"/>
    <w:rsid w:val="00E91E8E"/>
    <w:rsid w:val="00E95756"/>
    <w:rsid w:val="00EB04CA"/>
    <w:rsid w:val="00EB69E6"/>
    <w:rsid w:val="00EC01EB"/>
    <w:rsid w:val="00EC32CD"/>
    <w:rsid w:val="00ED0A21"/>
    <w:rsid w:val="00ED3975"/>
    <w:rsid w:val="00ED3F64"/>
    <w:rsid w:val="00ED6783"/>
    <w:rsid w:val="00EE6BEF"/>
    <w:rsid w:val="00EE766F"/>
    <w:rsid w:val="00EF2684"/>
    <w:rsid w:val="00EF3AEF"/>
    <w:rsid w:val="00EF5AB1"/>
    <w:rsid w:val="00F05611"/>
    <w:rsid w:val="00F063E7"/>
    <w:rsid w:val="00F172B6"/>
    <w:rsid w:val="00F201E9"/>
    <w:rsid w:val="00F2676D"/>
    <w:rsid w:val="00F35CB0"/>
    <w:rsid w:val="00F37FCD"/>
    <w:rsid w:val="00F40EC5"/>
    <w:rsid w:val="00F45EF9"/>
    <w:rsid w:val="00F5229E"/>
    <w:rsid w:val="00F5731C"/>
    <w:rsid w:val="00F61A58"/>
    <w:rsid w:val="00F62AB0"/>
    <w:rsid w:val="00F674B8"/>
    <w:rsid w:val="00F707A4"/>
    <w:rsid w:val="00F727FE"/>
    <w:rsid w:val="00F76DD0"/>
    <w:rsid w:val="00F83355"/>
    <w:rsid w:val="00F85E0D"/>
    <w:rsid w:val="00F934FF"/>
    <w:rsid w:val="00F9462A"/>
    <w:rsid w:val="00FA08DB"/>
    <w:rsid w:val="00FA3CC3"/>
    <w:rsid w:val="00FB0393"/>
    <w:rsid w:val="00FC5766"/>
    <w:rsid w:val="00FD0321"/>
    <w:rsid w:val="00FD42E2"/>
    <w:rsid w:val="00FD5E16"/>
    <w:rsid w:val="00FE2346"/>
    <w:rsid w:val="00FE5D5A"/>
    <w:rsid w:val="00FE7C4D"/>
    <w:rsid w:val="00FF181B"/>
    <w:rsid w:val="00FF26E1"/>
    <w:rsid w:val="00FF736D"/>
    <w:rsid w:val="0742EAAD"/>
    <w:rsid w:val="1474E821"/>
    <w:rsid w:val="17D1FF46"/>
    <w:rsid w:val="1A01DC55"/>
    <w:rsid w:val="1C29B12F"/>
    <w:rsid w:val="2AD8CE77"/>
    <w:rsid w:val="3507EB9A"/>
    <w:rsid w:val="3651F3DB"/>
    <w:rsid w:val="37E9F490"/>
    <w:rsid w:val="3D9F7523"/>
    <w:rsid w:val="416C4776"/>
    <w:rsid w:val="4461BDD4"/>
    <w:rsid w:val="4558BF51"/>
    <w:rsid w:val="47086FE1"/>
    <w:rsid w:val="47D6AB57"/>
    <w:rsid w:val="48204903"/>
    <w:rsid w:val="4CEF10B7"/>
    <w:rsid w:val="53993E8D"/>
    <w:rsid w:val="58205125"/>
    <w:rsid w:val="61406D0B"/>
    <w:rsid w:val="61C82546"/>
    <w:rsid w:val="63FDF7ED"/>
    <w:rsid w:val="6BF11747"/>
    <w:rsid w:val="72474FA9"/>
    <w:rsid w:val="735528FA"/>
    <w:rsid w:val="775582C2"/>
    <w:rsid w:val="776F991D"/>
    <w:rsid w:val="77BCDFB3"/>
    <w:rsid w:val="78858C67"/>
    <w:rsid w:val="790B7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D8E11"/>
  <w15:docId w15:val="{C6EBE0CC-FF78-4691-8BA1-2BBE0C76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tLeast"/>
    </w:pPr>
    <w:rPr>
      <w:rFonts w:ascii="Arial" w:hAnsi="Arial"/>
      <w:lang w:eastAsia="en-US"/>
    </w:rPr>
  </w:style>
  <w:style w:type="paragraph" w:styleId="Heading1">
    <w:name w:val="heading 1"/>
    <w:basedOn w:val="Normal"/>
    <w:next w:val="Normal"/>
    <w:qFormat/>
    <w:pPr>
      <w:keepNext/>
      <w:spacing w:after="300" w:line="520" w:lineRule="exact"/>
      <w:outlineLvl w:val="0"/>
    </w:pPr>
    <w:rPr>
      <w:b/>
      <w:kern w:val="28"/>
      <w:sz w:val="40"/>
    </w:rPr>
  </w:style>
  <w:style w:type="paragraph" w:styleId="Heading2">
    <w:name w:val="heading 2"/>
    <w:basedOn w:val="Normal"/>
    <w:next w:val="Normal"/>
    <w:qFormat/>
    <w:pPr>
      <w:keepNext/>
      <w:spacing w:line="300" w:lineRule="exact"/>
      <w:outlineLvl w:val="1"/>
    </w:pPr>
    <w:rPr>
      <w:b/>
      <w:caps/>
      <w:sz w:val="18"/>
    </w:rPr>
  </w:style>
  <w:style w:type="paragraph" w:styleId="Heading3">
    <w:name w:val="heading 3"/>
    <w:basedOn w:val="Normal"/>
    <w:next w:val="Normal"/>
    <w:qFormat/>
    <w:pPr>
      <w:keepNext/>
      <w:spacing w:line="300" w:lineRule="exact"/>
      <w:outlineLvl w:val="2"/>
    </w:pPr>
    <w:rPr>
      <w:b/>
    </w:rPr>
  </w:style>
  <w:style w:type="paragraph" w:styleId="Heading4">
    <w:name w:val="heading 4"/>
    <w:basedOn w:val="Normal"/>
    <w:next w:val="Normal"/>
    <w:link w:val="Heading4Char"/>
    <w:unhideWhenUsed/>
    <w:qFormat/>
    <w:rsid w:val="004542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numPr>
        <w:ilvl w:val="12"/>
      </w:numPr>
      <w:spacing w:line="480" w:lineRule="auto"/>
      <w:ind w:left="720" w:hanging="720"/>
      <w:jc w:val="both"/>
    </w:pPr>
  </w:style>
  <w:style w:type="paragraph" w:customStyle="1" w:styleId="Bulletpoints">
    <w:name w:val="Bullet points"/>
    <w:basedOn w:val="Normal"/>
    <w:pPr>
      <w:numPr>
        <w:numId w:val="1"/>
      </w:numPr>
    </w:pPr>
  </w:style>
  <w:style w:type="paragraph" w:styleId="BodyText">
    <w:name w:val="Body Text"/>
    <w:basedOn w:val="Normal"/>
    <w:pPr>
      <w:jc w:val="both"/>
    </w:pPr>
  </w:style>
  <w:style w:type="paragraph" w:styleId="BodyTextIndent2">
    <w:name w:val="Body Text Indent 2"/>
    <w:basedOn w:val="Normal"/>
    <w:pPr>
      <w:ind w:left="360"/>
    </w:pPr>
  </w:style>
  <w:style w:type="paragraph" w:styleId="BalloonText">
    <w:name w:val="Balloon Text"/>
    <w:basedOn w:val="Normal"/>
    <w:semiHidden/>
    <w:rsid w:val="00D05303"/>
    <w:rPr>
      <w:rFonts w:ascii="Tahoma" w:hAnsi="Tahoma" w:cs="Tahoma"/>
      <w:sz w:val="16"/>
      <w:szCs w:val="16"/>
    </w:rPr>
  </w:style>
  <w:style w:type="character" w:customStyle="1" w:styleId="FooterChar">
    <w:name w:val="Footer Char"/>
    <w:basedOn w:val="DefaultParagraphFont"/>
    <w:link w:val="Footer"/>
    <w:uiPriority w:val="99"/>
    <w:rsid w:val="00411BE4"/>
    <w:rPr>
      <w:rFonts w:ascii="Arial" w:hAnsi="Arial"/>
      <w:lang w:eastAsia="en-US"/>
    </w:rPr>
  </w:style>
  <w:style w:type="paragraph" w:styleId="ListParagraph">
    <w:name w:val="List Paragraph"/>
    <w:basedOn w:val="Normal"/>
    <w:uiPriority w:val="34"/>
    <w:qFormat/>
    <w:rsid w:val="00BA6734"/>
    <w:pPr>
      <w:widowControl w:val="0"/>
      <w:autoSpaceDE w:val="0"/>
      <w:autoSpaceDN w:val="0"/>
      <w:adjustRightInd w:val="0"/>
      <w:spacing w:line="240" w:lineRule="auto"/>
      <w:ind w:left="720"/>
      <w:contextualSpacing/>
    </w:pPr>
    <w:rPr>
      <w:rFonts w:ascii="Courier New" w:hAnsi="Courier New" w:cs="Courier New"/>
      <w:lang w:val="en-US"/>
    </w:rPr>
  </w:style>
  <w:style w:type="paragraph" w:styleId="PlainText">
    <w:name w:val="Plain Text"/>
    <w:basedOn w:val="Normal"/>
    <w:link w:val="PlainTextChar"/>
    <w:rsid w:val="00497817"/>
    <w:pPr>
      <w:spacing w:line="240" w:lineRule="auto"/>
    </w:pPr>
    <w:rPr>
      <w:rFonts w:ascii="Courier New" w:hAnsi="Courier New" w:cs="Courier New"/>
    </w:rPr>
  </w:style>
  <w:style w:type="character" w:customStyle="1" w:styleId="PlainTextChar">
    <w:name w:val="Plain Text Char"/>
    <w:basedOn w:val="DefaultParagraphFont"/>
    <w:link w:val="PlainText"/>
    <w:rsid w:val="00497817"/>
    <w:rPr>
      <w:rFonts w:ascii="Courier New" w:hAnsi="Courier New" w:cs="Courier New"/>
      <w:lang w:eastAsia="en-US"/>
    </w:rPr>
  </w:style>
  <w:style w:type="paragraph" w:styleId="NormalWeb">
    <w:name w:val="Normal (Web)"/>
    <w:basedOn w:val="Normal"/>
    <w:uiPriority w:val="99"/>
    <w:unhideWhenUsed/>
    <w:rsid w:val="00836EFD"/>
    <w:pPr>
      <w:spacing w:before="100" w:beforeAutospacing="1" w:after="100" w:afterAutospacing="1" w:line="240" w:lineRule="auto"/>
    </w:pPr>
    <w:rPr>
      <w:rFonts w:ascii="Times New Roman" w:hAnsi="Times New Roman"/>
      <w:sz w:val="24"/>
      <w:szCs w:val="24"/>
      <w:lang w:eastAsia="en-GB"/>
    </w:rPr>
  </w:style>
  <w:style w:type="paragraph" w:styleId="NoSpacing">
    <w:name w:val="No Spacing"/>
    <w:uiPriority w:val="1"/>
    <w:qFormat/>
    <w:rsid w:val="00D357E4"/>
    <w:rPr>
      <w:rFonts w:asciiTheme="minorHAnsi" w:eastAsiaTheme="minorHAnsi" w:hAnsiTheme="minorHAnsi" w:cstheme="minorBidi"/>
      <w:sz w:val="22"/>
      <w:szCs w:val="22"/>
      <w:lang w:eastAsia="en-US"/>
    </w:rPr>
  </w:style>
  <w:style w:type="character" w:customStyle="1" w:styleId="uv3um">
    <w:name w:val="uv3um"/>
    <w:basedOn w:val="DefaultParagraphFont"/>
    <w:rsid w:val="003E4D78"/>
  </w:style>
  <w:style w:type="character" w:customStyle="1" w:styleId="Heading4Char">
    <w:name w:val="Heading 4 Char"/>
    <w:basedOn w:val="DefaultParagraphFont"/>
    <w:link w:val="Heading4"/>
    <w:rsid w:val="0045421D"/>
    <w:rPr>
      <w:rFonts w:asciiTheme="majorHAnsi" w:eastAsiaTheme="majorEastAsia" w:hAnsiTheme="majorHAnsi" w:cstheme="majorBidi"/>
      <w:i/>
      <w:iCs/>
      <w:color w:val="365F91" w:themeColor="accent1" w:themeShade="BF"/>
      <w:lang w:eastAsia="en-US"/>
    </w:rPr>
  </w:style>
  <w:style w:type="character" w:styleId="Strong">
    <w:name w:val="Strong"/>
    <w:basedOn w:val="DefaultParagraphFont"/>
    <w:uiPriority w:val="22"/>
    <w:qFormat/>
    <w:rsid w:val="0045421D"/>
    <w:rPr>
      <w:b/>
      <w:bCs/>
    </w:rPr>
  </w:style>
  <w:style w:type="character" w:styleId="CommentReference">
    <w:name w:val="annotation reference"/>
    <w:basedOn w:val="DefaultParagraphFont"/>
    <w:semiHidden/>
    <w:unhideWhenUsed/>
    <w:rsid w:val="00680744"/>
    <w:rPr>
      <w:sz w:val="16"/>
      <w:szCs w:val="16"/>
    </w:rPr>
  </w:style>
  <w:style w:type="paragraph" w:styleId="CommentText">
    <w:name w:val="annotation text"/>
    <w:basedOn w:val="Normal"/>
    <w:link w:val="CommentTextChar"/>
    <w:unhideWhenUsed/>
    <w:rsid w:val="00680744"/>
    <w:pPr>
      <w:spacing w:line="240" w:lineRule="auto"/>
    </w:pPr>
  </w:style>
  <w:style w:type="character" w:customStyle="1" w:styleId="CommentTextChar">
    <w:name w:val="Comment Text Char"/>
    <w:basedOn w:val="DefaultParagraphFont"/>
    <w:link w:val="CommentText"/>
    <w:rsid w:val="00680744"/>
    <w:rPr>
      <w:rFonts w:ascii="Arial" w:hAnsi="Arial"/>
      <w:lang w:eastAsia="en-US"/>
    </w:rPr>
  </w:style>
  <w:style w:type="paragraph" w:styleId="CommentSubject">
    <w:name w:val="annotation subject"/>
    <w:basedOn w:val="CommentText"/>
    <w:next w:val="CommentText"/>
    <w:link w:val="CommentSubjectChar"/>
    <w:semiHidden/>
    <w:unhideWhenUsed/>
    <w:rsid w:val="00680744"/>
    <w:rPr>
      <w:b/>
      <w:bCs/>
    </w:rPr>
  </w:style>
  <w:style w:type="character" w:customStyle="1" w:styleId="CommentSubjectChar">
    <w:name w:val="Comment Subject Char"/>
    <w:basedOn w:val="CommentTextChar"/>
    <w:link w:val="CommentSubject"/>
    <w:semiHidden/>
    <w:rsid w:val="0068074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4012">
      <w:bodyDiv w:val="1"/>
      <w:marLeft w:val="0"/>
      <w:marRight w:val="0"/>
      <w:marTop w:val="0"/>
      <w:marBottom w:val="0"/>
      <w:divBdr>
        <w:top w:val="none" w:sz="0" w:space="0" w:color="auto"/>
        <w:left w:val="none" w:sz="0" w:space="0" w:color="auto"/>
        <w:bottom w:val="none" w:sz="0" w:space="0" w:color="auto"/>
        <w:right w:val="none" w:sz="0" w:space="0" w:color="auto"/>
      </w:divBdr>
    </w:div>
    <w:div w:id="95368960">
      <w:bodyDiv w:val="1"/>
      <w:marLeft w:val="0"/>
      <w:marRight w:val="0"/>
      <w:marTop w:val="0"/>
      <w:marBottom w:val="0"/>
      <w:divBdr>
        <w:top w:val="none" w:sz="0" w:space="0" w:color="auto"/>
        <w:left w:val="none" w:sz="0" w:space="0" w:color="auto"/>
        <w:bottom w:val="none" w:sz="0" w:space="0" w:color="auto"/>
        <w:right w:val="none" w:sz="0" w:space="0" w:color="auto"/>
      </w:divBdr>
    </w:div>
    <w:div w:id="101192831">
      <w:bodyDiv w:val="1"/>
      <w:marLeft w:val="0"/>
      <w:marRight w:val="0"/>
      <w:marTop w:val="0"/>
      <w:marBottom w:val="0"/>
      <w:divBdr>
        <w:top w:val="none" w:sz="0" w:space="0" w:color="auto"/>
        <w:left w:val="none" w:sz="0" w:space="0" w:color="auto"/>
        <w:bottom w:val="none" w:sz="0" w:space="0" w:color="auto"/>
        <w:right w:val="none" w:sz="0" w:space="0" w:color="auto"/>
      </w:divBdr>
    </w:div>
    <w:div w:id="133253935">
      <w:bodyDiv w:val="1"/>
      <w:marLeft w:val="0"/>
      <w:marRight w:val="0"/>
      <w:marTop w:val="0"/>
      <w:marBottom w:val="0"/>
      <w:divBdr>
        <w:top w:val="none" w:sz="0" w:space="0" w:color="auto"/>
        <w:left w:val="none" w:sz="0" w:space="0" w:color="auto"/>
        <w:bottom w:val="none" w:sz="0" w:space="0" w:color="auto"/>
        <w:right w:val="none" w:sz="0" w:space="0" w:color="auto"/>
      </w:divBdr>
    </w:div>
    <w:div w:id="277375862">
      <w:bodyDiv w:val="1"/>
      <w:marLeft w:val="0"/>
      <w:marRight w:val="0"/>
      <w:marTop w:val="0"/>
      <w:marBottom w:val="0"/>
      <w:divBdr>
        <w:top w:val="none" w:sz="0" w:space="0" w:color="auto"/>
        <w:left w:val="none" w:sz="0" w:space="0" w:color="auto"/>
        <w:bottom w:val="none" w:sz="0" w:space="0" w:color="auto"/>
        <w:right w:val="none" w:sz="0" w:space="0" w:color="auto"/>
      </w:divBdr>
    </w:div>
    <w:div w:id="382367819">
      <w:bodyDiv w:val="1"/>
      <w:marLeft w:val="0"/>
      <w:marRight w:val="0"/>
      <w:marTop w:val="0"/>
      <w:marBottom w:val="0"/>
      <w:divBdr>
        <w:top w:val="none" w:sz="0" w:space="0" w:color="auto"/>
        <w:left w:val="none" w:sz="0" w:space="0" w:color="auto"/>
        <w:bottom w:val="none" w:sz="0" w:space="0" w:color="auto"/>
        <w:right w:val="none" w:sz="0" w:space="0" w:color="auto"/>
      </w:divBdr>
    </w:div>
    <w:div w:id="567885956">
      <w:bodyDiv w:val="1"/>
      <w:marLeft w:val="0"/>
      <w:marRight w:val="0"/>
      <w:marTop w:val="0"/>
      <w:marBottom w:val="0"/>
      <w:divBdr>
        <w:top w:val="none" w:sz="0" w:space="0" w:color="auto"/>
        <w:left w:val="none" w:sz="0" w:space="0" w:color="auto"/>
        <w:bottom w:val="none" w:sz="0" w:space="0" w:color="auto"/>
        <w:right w:val="none" w:sz="0" w:space="0" w:color="auto"/>
      </w:divBdr>
    </w:div>
    <w:div w:id="640428908">
      <w:bodyDiv w:val="1"/>
      <w:marLeft w:val="0"/>
      <w:marRight w:val="0"/>
      <w:marTop w:val="0"/>
      <w:marBottom w:val="0"/>
      <w:divBdr>
        <w:top w:val="none" w:sz="0" w:space="0" w:color="auto"/>
        <w:left w:val="none" w:sz="0" w:space="0" w:color="auto"/>
        <w:bottom w:val="none" w:sz="0" w:space="0" w:color="auto"/>
        <w:right w:val="none" w:sz="0" w:space="0" w:color="auto"/>
      </w:divBdr>
    </w:div>
    <w:div w:id="647513622">
      <w:bodyDiv w:val="1"/>
      <w:marLeft w:val="0"/>
      <w:marRight w:val="0"/>
      <w:marTop w:val="0"/>
      <w:marBottom w:val="0"/>
      <w:divBdr>
        <w:top w:val="none" w:sz="0" w:space="0" w:color="auto"/>
        <w:left w:val="none" w:sz="0" w:space="0" w:color="auto"/>
        <w:bottom w:val="none" w:sz="0" w:space="0" w:color="auto"/>
        <w:right w:val="none" w:sz="0" w:space="0" w:color="auto"/>
      </w:divBdr>
    </w:div>
    <w:div w:id="659580080">
      <w:bodyDiv w:val="1"/>
      <w:marLeft w:val="0"/>
      <w:marRight w:val="0"/>
      <w:marTop w:val="0"/>
      <w:marBottom w:val="0"/>
      <w:divBdr>
        <w:top w:val="none" w:sz="0" w:space="0" w:color="auto"/>
        <w:left w:val="none" w:sz="0" w:space="0" w:color="auto"/>
        <w:bottom w:val="none" w:sz="0" w:space="0" w:color="auto"/>
        <w:right w:val="none" w:sz="0" w:space="0" w:color="auto"/>
      </w:divBdr>
    </w:div>
    <w:div w:id="735467927">
      <w:bodyDiv w:val="1"/>
      <w:marLeft w:val="0"/>
      <w:marRight w:val="0"/>
      <w:marTop w:val="0"/>
      <w:marBottom w:val="0"/>
      <w:divBdr>
        <w:top w:val="none" w:sz="0" w:space="0" w:color="auto"/>
        <w:left w:val="none" w:sz="0" w:space="0" w:color="auto"/>
        <w:bottom w:val="none" w:sz="0" w:space="0" w:color="auto"/>
        <w:right w:val="none" w:sz="0" w:space="0" w:color="auto"/>
      </w:divBdr>
    </w:div>
    <w:div w:id="772357536">
      <w:bodyDiv w:val="1"/>
      <w:marLeft w:val="0"/>
      <w:marRight w:val="0"/>
      <w:marTop w:val="0"/>
      <w:marBottom w:val="0"/>
      <w:divBdr>
        <w:top w:val="none" w:sz="0" w:space="0" w:color="auto"/>
        <w:left w:val="none" w:sz="0" w:space="0" w:color="auto"/>
        <w:bottom w:val="none" w:sz="0" w:space="0" w:color="auto"/>
        <w:right w:val="none" w:sz="0" w:space="0" w:color="auto"/>
      </w:divBdr>
    </w:div>
    <w:div w:id="780077247">
      <w:bodyDiv w:val="1"/>
      <w:marLeft w:val="0"/>
      <w:marRight w:val="0"/>
      <w:marTop w:val="0"/>
      <w:marBottom w:val="0"/>
      <w:divBdr>
        <w:top w:val="none" w:sz="0" w:space="0" w:color="auto"/>
        <w:left w:val="none" w:sz="0" w:space="0" w:color="auto"/>
        <w:bottom w:val="none" w:sz="0" w:space="0" w:color="auto"/>
        <w:right w:val="none" w:sz="0" w:space="0" w:color="auto"/>
      </w:divBdr>
    </w:div>
    <w:div w:id="1060789456">
      <w:bodyDiv w:val="1"/>
      <w:marLeft w:val="0"/>
      <w:marRight w:val="0"/>
      <w:marTop w:val="0"/>
      <w:marBottom w:val="0"/>
      <w:divBdr>
        <w:top w:val="none" w:sz="0" w:space="0" w:color="auto"/>
        <w:left w:val="none" w:sz="0" w:space="0" w:color="auto"/>
        <w:bottom w:val="none" w:sz="0" w:space="0" w:color="auto"/>
        <w:right w:val="none" w:sz="0" w:space="0" w:color="auto"/>
      </w:divBdr>
    </w:div>
    <w:div w:id="1067453536">
      <w:bodyDiv w:val="1"/>
      <w:marLeft w:val="0"/>
      <w:marRight w:val="0"/>
      <w:marTop w:val="0"/>
      <w:marBottom w:val="0"/>
      <w:divBdr>
        <w:top w:val="none" w:sz="0" w:space="0" w:color="auto"/>
        <w:left w:val="none" w:sz="0" w:space="0" w:color="auto"/>
        <w:bottom w:val="none" w:sz="0" w:space="0" w:color="auto"/>
        <w:right w:val="none" w:sz="0" w:space="0" w:color="auto"/>
      </w:divBdr>
    </w:div>
    <w:div w:id="1069110000">
      <w:bodyDiv w:val="1"/>
      <w:marLeft w:val="0"/>
      <w:marRight w:val="0"/>
      <w:marTop w:val="0"/>
      <w:marBottom w:val="0"/>
      <w:divBdr>
        <w:top w:val="none" w:sz="0" w:space="0" w:color="auto"/>
        <w:left w:val="none" w:sz="0" w:space="0" w:color="auto"/>
        <w:bottom w:val="none" w:sz="0" w:space="0" w:color="auto"/>
        <w:right w:val="none" w:sz="0" w:space="0" w:color="auto"/>
      </w:divBdr>
    </w:div>
    <w:div w:id="1136414350">
      <w:bodyDiv w:val="1"/>
      <w:marLeft w:val="0"/>
      <w:marRight w:val="0"/>
      <w:marTop w:val="0"/>
      <w:marBottom w:val="0"/>
      <w:divBdr>
        <w:top w:val="none" w:sz="0" w:space="0" w:color="auto"/>
        <w:left w:val="none" w:sz="0" w:space="0" w:color="auto"/>
        <w:bottom w:val="none" w:sz="0" w:space="0" w:color="auto"/>
        <w:right w:val="none" w:sz="0" w:space="0" w:color="auto"/>
      </w:divBdr>
    </w:div>
    <w:div w:id="1357853930">
      <w:bodyDiv w:val="1"/>
      <w:marLeft w:val="0"/>
      <w:marRight w:val="0"/>
      <w:marTop w:val="0"/>
      <w:marBottom w:val="0"/>
      <w:divBdr>
        <w:top w:val="none" w:sz="0" w:space="0" w:color="auto"/>
        <w:left w:val="none" w:sz="0" w:space="0" w:color="auto"/>
        <w:bottom w:val="none" w:sz="0" w:space="0" w:color="auto"/>
        <w:right w:val="none" w:sz="0" w:space="0" w:color="auto"/>
      </w:divBdr>
    </w:div>
    <w:div w:id="1409618247">
      <w:bodyDiv w:val="1"/>
      <w:marLeft w:val="0"/>
      <w:marRight w:val="0"/>
      <w:marTop w:val="0"/>
      <w:marBottom w:val="0"/>
      <w:divBdr>
        <w:top w:val="none" w:sz="0" w:space="0" w:color="auto"/>
        <w:left w:val="none" w:sz="0" w:space="0" w:color="auto"/>
        <w:bottom w:val="none" w:sz="0" w:space="0" w:color="auto"/>
        <w:right w:val="none" w:sz="0" w:space="0" w:color="auto"/>
      </w:divBdr>
    </w:div>
    <w:div w:id="1426074169">
      <w:bodyDiv w:val="1"/>
      <w:marLeft w:val="0"/>
      <w:marRight w:val="0"/>
      <w:marTop w:val="0"/>
      <w:marBottom w:val="0"/>
      <w:divBdr>
        <w:top w:val="none" w:sz="0" w:space="0" w:color="auto"/>
        <w:left w:val="none" w:sz="0" w:space="0" w:color="auto"/>
        <w:bottom w:val="none" w:sz="0" w:space="0" w:color="auto"/>
        <w:right w:val="none" w:sz="0" w:space="0" w:color="auto"/>
      </w:divBdr>
    </w:div>
    <w:div w:id="1720930820">
      <w:bodyDiv w:val="1"/>
      <w:marLeft w:val="0"/>
      <w:marRight w:val="0"/>
      <w:marTop w:val="0"/>
      <w:marBottom w:val="0"/>
      <w:divBdr>
        <w:top w:val="none" w:sz="0" w:space="0" w:color="auto"/>
        <w:left w:val="none" w:sz="0" w:space="0" w:color="auto"/>
        <w:bottom w:val="none" w:sz="0" w:space="0" w:color="auto"/>
        <w:right w:val="none" w:sz="0" w:space="0" w:color="auto"/>
      </w:divBdr>
    </w:div>
    <w:div w:id="1782341444">
      <w:bodyDiv w:val="1"/>
      <w:marLeft w:val="0"/>
      <w:marRight w:val="0"/>
      <w:marTop w:val="0"/>
      <w:marBottom w:val="0"/>
      <w:divBdr>
        <w:top w:val="none" w:sz="0" w:space="0" w:color="auto"/>
        <w:left w:val="none" w:sz="0" w:space="0" w:color="auto"/>
        <w:bottom w:val="none" w:sz="0" w:space="0" w:color="auto"/>
        <w:right w:val="none" w:sz="0" w:space="0" w:color="auto"/>
      </w:divBdr>
    </w:div>
    <w:div w:id="1802764608">
      <w:bodyDiv w:val="1"/>
      <w:marLeft w:val="0"/>
      <w:marRight w:val="0"/>
      <w:marTop w:val="0"/>
      <w:marBottom w:val="0"/>
      <w:divBdr>
        <w:top w:val="none" w:sz="0" w:space="0" w:color="auto"/>
        <w:left w:val="none" w:sz="0" w:space="0" w:color="auto"/>
        <w:bottom w:val="none" w:sz="0" w:space="0" w:color="auto"/>
        <w:right w:val="none" w:sz="0" w:space="0" w:color="auto"/>
      </w:divBdr>
    </w:div>
    <w:div w:id="1874272662">
      <w:bodyDiv w:val="1"/>
      <w:marLeft w:val="0"/>
      <w:marRight w:val="0"/>
      <w:marTop w:val="0"/>
      <w:marBottom w:val="0"/>
      <w:divBdr>
        <w:top w:val="none" w:sz="0" w:space="0" w:color="auto"/>
        <w:left w:val="none" w:sz="0" w:space="0" w:color="auto"/>
        <w:bottom w:val="none" w:sz="0" w:space="0" w:color="auto"/>
        <w:right w:val="none" w:sz="0" w:space="0" w:color="auto"/>
      </w:divBdr>
    </w:div>
    <w:div w:id="1939019716">
      <w:bodyDiv w:val="1"/>
      <w:marLeft w:val="0"/>
      <w:marRight w:val="0"/>
      <w:marTop w:val="0"/>
      <w:marBottom w:val="0"/>
      <w:divBdr>
        <w:top w:val="none" w:sz="0" w:space="0" w:color="auto"/>
        <w:left w:val="none" w:sz="0" w:space="0" w:color="auto"/>
        <w:bottom w:val="none" w:sz="0" w:space="0" w:color="auto"/>
        <w:right w:val="none" w:sz="0" w:space="0" w:color="auto"/>
      </w:divBdr>
    </w:div>
    <w:div w:id="208197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ilson%20Connolly\Undated%20inform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4F86-CDF0-4CEE-992F-8AFB4600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Undated information sheet</Template>
  <TotalTime>1</TotalTime>
  <Pages>3</Pages>
  <Words>951</Words>
  <Characters>5421</Characters>
  <Application>Microsoft Office Word</Application>
  <DocSecurity>0</DocSecurity>
  <Lines>45</Lines>
  <Paragraphs>12</Paragraphs>
  <ScaleCrop>false</ScaleCrop>
  <Company>Red22</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Red22</dc:creator>
  <cp:keywords/>
  <cp:lastModifiedBy>Jo Moscrop</cp:lastModifiedBy>
  <cp:revision>3</cp:revision>
  <cp:lastPrinted>2024-07-02T07:52:00Z</cp:lastPrinted>
  <dcterms:created xsi:type="dcterms:W3CDTF">2026-04-07T16:05:00Z</dcterms:created>
  <dcterms:modified xsi:type="dcterms:W3CDTF">2026-04-07T16:05:00Z</dcterms:modified>
</cp:coreProperties>
</file>